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A8E" w:rsidRPr="00341A8E" w:rsidRDefault="00341A8E" w:rsidP="00341A8E">
      <w:pPr>
        <w:shd w:val="clear" w:color="auto" w:fill="FFFFFF"/>
        <w:spacing w:after="0" w:line="336" w:lineRule="atLeast"/>
        <w:outlineLvl w:val="2"/>
        <w:rPr>
          <w:rFonts w:ascii="inherit" w:eastAsia="Times New Roman" w:hAnsi="inherit" w:cs="Times New Roman"/>
          <w:color w:val="000000"/>
          <w:sz w:val="36"/>
          <w:szCs w:val="36"/>
          <w:lang w:eastAsia="it-IT"/>
        </w:rPr>
      </w:pPr>
      <w:r w:rsidRPr="00341A8E">
        <w:rPr>
          <w:rFonts w:ascii="inherit" w:eastAsia="Times New Roman" w:hAnsi="inherit" w:cs="Times New Roman"/>
          <w:color w:val="000000"/>
          <w:sz w:val="36"/>
          <w:szCs w:val="36"/>
          <w:lang w:eastAsia="it-IT"/>
        </w:rPr>
        <w:t xml:space="preserve">L'infezione da </w:t>
      </w:r>
      <w:proofErr w:type="spellStart"/>
      <w:r w:rsidRPr="00341A8E">
        <w:rPr>
          <w:rFonts w:ascii="inherit" w:eastAsia="Times New Roman" w:hAnsi="inherit" w:cs="Times New Roman"/>
          <w:color w:val="000000"/>
          <w:sz w:val="36"/>
          <w:szCs w:val="36"/>
          <w:lang w:eastAsia="it-IT"/>
        </w:rPr>
        <w:t>papillomavirus</w:t>
      </w:r>
      <w:proofErr w:type="spellEnd"/>
      <w:r w:rsidRPr="00341A8E">
        <w:rPr>
          <w:rFonts w:ascii="inherit" w:eastAsia="Times New Roman" w:hAnsi="inherit" w:cs="Times New Roman"/>
          <w:color w:val="000000"/>
          <w:sz w:val="36"/>
          <w:szCs w:val="36"/>
          <w:lang w:eastAsia="it-IT"/>
        </w:rPr>
        <w:t xml:space="preserve"> si trasmette per via sessuale; rappresenta il principale fattore di rischio per il carcinoma della cervice uterina</w:t>
      </w:r>
    </w:p>
    <w:p w:rsidR="00341A8E" w:rsidRPr="00341A8E" w:rsidRDefault="00341A8E" w:rsidP="00341A8E">
      <w:pPr>
        <w:shd w:val="clear" w:color="auto" w:fill="FFFFFF"/>
        <w:spacing w:after="0" w:line="230" w:lineRule="atLeast"/>
        <w:rPr>
          <w:rFonts w:ascii="Trebuchet MS" w:eastAsia="Times New Roman" w:hAnsi="Trebuchet MS" w:cs="Times New Roman"/>
          <w:color w:val="2A2A25"/>
          <w:sz w:val="18"/>
          <w:szCs w:val="18"/>
          <w:lang w:eastAsia="it-IT"/>
        </w:rPr>
      </w:pPr>
    </w:p>
    <w:p w:rsidR="00341A8E" w:rsidRPr="00341A8E" w:rsidRDefault="00341A8E" w:rsidP="00341A8E">
      <w:pPr>
        <w:shd w:val="clear" w:color="auto" w:fill="FFFFFF"/>
        <w:spacing w:after="0" w:line="230" w:lineRule="atLeast"/>
        <w:rPr>
          <w:rFonts w:ascii="Trebuchet MS" w:eastAsia="Times New Roman" w:hAnsi="Trebuchet MS" w:cs="Times New Roman"/>
          <w:color w:val="2A2A25"/>
          <w:sz w:val="18"/>
          <w:szCs w:val="18"/>
          <w:lang w:eastAsia="it-IT"/>
        </w:rPr>
      </w:pPr>
      <w:r>
        <w:rPr>
          <w:rFonts w:ascii="Trebuchet MS" w:eastAsia="Times New Roman" w:hAnsi="Trebuchet MS" w:cs="Times New Roman"/>
          <w:noProof/>
          <w:color w:val="2A2A25"/>
          <w:sz w:val="18"/>
          <w:szCs w:val="18"/>
          <w:lang w:eastAsia="it-IT"/>
        </w:rPr>
        <w:drawing>
          <wp:inline distT="0" distB="0" distL="0" distR="0">
            <wp:extent cx="2764155" cy="1797050"/>
            <wp:effectExtent l="19050" t="0" r="0" b="0"/>
            <wp:docPr id="1" name="Immagine 1" descr="Infezione da Papillomavirus um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ezione da Papillomavirus umano"/>
                    <pic:cNvPicPr>
                      <a:picLocks noChangeAspect="1" noChangeArrowheads="1"/>
                    </pic:cNvPicPr>
                  </pic:nvPicPr>
                  <pic:blipFill>
                    <a:blip r:embed="rId5" cstate="print"/>
                    <a:srcRect/>
                    <a:stretch>
                      <a:fillRect/>
                    </a:stretch>
                  </pic:blipFill>
                  <pic:spPr bwMode="auto">
                    <a:xfrm>
                      <a:off x="0" y="0"/>
                      <a:ext cx="2764155" cy="1797050"/>
                    </a:xfrm>
                    <a:prstGeom prst="rect">
                      <a:avLst/>
                    </a:prstGeom>
                    <a:noFill/>
                    <a:ln w="9525">
                      <a:noFill/>
                      <a:miter lim="800000"/>
                      <a:headEnd/>
                      <a:tailEnd/>
                    </a:ln>
                  </pic:spPr>
                </pic:pic>
              </a:graphicData>
            </a:graphic>
          </wp:inline>
        </w:drawing>
      </w:r>
    </w:p>
    <w:p w:rsidR="00341A8E" w:rsidRPr="00341A8E" w:rsidRDefault="00341A8E" w:rsidP="00341A8E">
      <w:pPr>
        <w:shd w:val="clear" w:color="auto" w:fill="FFFFFF"/>
        <w:spacing w:after="167" w:line="336" w:lineRule="atLeast"/>
        <w:rPr>
          <w:rFonts w:ascii="Trebuchet MS" w:eastAsia="Times New Roman" w:hAnsi="Trebuchet MS" w:cs="Times New Roman"/>
          <w:color w:val="2A2A25"/>
          <w:lang w:eastAsia="it-IT"/>
        </w:rPr>
      </w:pPr>
      <w:r w:rsidRPr="00341A8E">
        <w:rPr>
          <w:rFonts w:ascii="Trebuchet MS" w:eastAsia="Times New Roman" w:hAnsi="Trebuchet MS" w:cs="Times New Roman"/>
          <w:color w:val="2A2A25"/>
          <w:lang w:eastAsia="it-IT"/>
        </w:rPr>
        <w:t xml:space="preserve">L'infezione da </w:t>
      </w:r>
      <w:proofErr w:type="spellStart"/>
      <w:r w:rsidRPr="00341A8E">
        <w:rPr>
          <w:rFonts w:ascii="Trebuchet MS" w:eastAsia="Times New Roman" w:hAnsi="Trebuchet MS" w:cs="Times New Roman"/>
          <w:color w:val="2A2A25"/>
          <w:lang w:eastAsia="it-IT"/>
        </w:rPr>
        <w:t>papillomavirus</w:t>
      </w:r>
      <w:proofErr w:type="spellEnd"/>
      <w:r w:rsidRPr="00341A8E">
        <w:rPr>
          <w:rFonts w:ascii="Trebuchet MS" w:eastAsia="Times New Roman" w:hAnsi="Trebuchet MS" w:cs="Times New Roman"/>
          <w:color w:val="2A2A25"/>
          <w:lang w:eastAsia="it-IT"/>
        </w:rPr>
        <w:t xml:space="preserve"> (HPV - </w:t>
      </w:r>
      <w:proofErr w:type="spellStart"/>
      <w:r w:rsidRPr="00341A8E">
        <w:rPr>
          <w:rFonts w:ascii="Trebuchet MS" w:eastAsia="Times New Roman" w:hAnsi="Trebuchet MS" w:cs="Times New Roman"/>
          <w:color w:val="2A2A25"/>
          <w:lang w:eastAsia="it-IT"/>
        </w:rPr>
        <w:t>Human</w:t>
      </w:r>
      <w:proofErr w:type="spellEnd"/>
      <w:r w:rsidRPr="00341A8E">
        <w:rPr>
          <w:rFonts w:ascii="Trebuchet MS" w:eastAsia="Times New Roman" w:hAnsi="Trebuchet MS" w:cs="Times New Roman"/>
          <w:color w:val="2A2A25"/>
          <w:lang w:eastAsia="it-IT"/>
        </w:rPr>
        <w:t xml:space="preserve"> Papilloma Virus) è in assoluto la più frequente infezione sessualmente trasmessa; l'assenza di sintomi ne favorisce la diffusione poiché la maggior parte degli individui affetti non è a conoscenza del processo infettivo in corso. L'infezione da HPV è più frequente nella popolazione femminile.</w:t>
      </w:r>
    </w:p>
    <w:p w:rsidR="00341A8E" w:rsidRPr="00341A8E" w:rsidRDefault="00341A8E" w:rsidP="00341A8E">
      <w:pPr>
        <w:shd w:val="clear" w:color="auto" w:fill="FFFFFF"/>
        <w:spacing w:after="167" w:line="336" w:lineRule="atLeast"/>
        <w:rPr>
          <w:rFonts w:ascii="Trebuchet MS" w:eastAsia="Times New Roman" w:hAnsi="Trebuchet MS" w:cs="Times New Roman"/>
          <w:color w:val="2A2A25"/>
          <w:lang w:eastAsia="it-IT"/>
        </w:rPr>
      </w:pPr>
      <w:r w:rsidRPr="00341A8E">
        <w:rPr>
          <w:rFonts w:ascii="Trebuchet MS" w:eastAsia="Times New Roman" w:hAnsi="Trebuchet MS" w:cs="Times New Roman"/>
          <w:color w:val="2A2A25"/>
          <w:lang w:eastAsia="it-IT"/>
        </w:rPr>
        <w:t xml:space="preserve">Esistono circa 100 tipi di </w:t>
      </w:r>
      <w:proofErr w:type="spellStart"/>
      <w:r w:rsidRPr="00341A8E">
        <w:rPr>
          <w:rFonts w:ascii="Trebuchet MS" w:eastAsia="Times New Roman" w:hAnsi="Trebuchet MS" w:cs="Times New Roman"/>
          <w:color w:val="2A2A25"/>
          <w:lang w:eastAsia="it-IT"/>
        </w:rPr>
        <w:t>papillomavirus</w:t>
      </w:r>
      <w:proofErr w:type="spellEnd"/>
      <w:r w:rsidRPr="00341A8E">
        <w:rPr>
          <w:rFonts w:ascii="Trebuchet MS" w:eastAsia="Times New Roman" w:hAnsi="Trebuchet MS" w:cs="Times New Roman"/>
          <w:color w:val="2A2A25"/>
          <w:lang w:eastAsia="it-IT"/>
        </w:rPr>
        <w:t xml:space="preserve"> differenziati in base al genoma. Alcuni sono responsabili di lesioni benigne come i condilomi (specie tipo 6 e 11), altri sono in grado di produrre lesioni </w:t>
      </w:r>
      <w:proofErr w:type="spellStart"/>
      <w:r w:rsidRPr="00341A8E">
        <w:rPr>
          <w:rFonts w:ascii="Trebuchet MS" w:eastAsia="Times New Roman" w:hAnsi="Trebuchet MS" w:cs="Times New Roman"/>
          <w:color w:val="2A2A25"/>
          <w:lang w:eastAsia="it-IT"/>
        </w:rPr>
        <w:t>pre-invasive</w:t>
      </w:r>
      <w:proofErr w:type="spellEnd"/>
      <w:r w:rsidRPr="00341A8E">
        <w:rPr>
          <w:rFonts w:ascii="Trebuchet MS" w:eastAsia="Times New Roman" w:hAnsi="Trebuchet MS" w:cs="Times New Roman"/>
          <w:color w:val="2A2A25"/>
          <w:lang w:eastAsia="it-IT"/>
        </w:rPr>
        <w:t xml:space="preserve"> (displasie) ed invasive, cioè il tumore della cervice uterina (specie tipo 16 e 18).</w:t>
      </w:r>
    </w:p>
    <w:p w:rsidR="00341A8E" w:rsidRPr="00341A8E" w:rsidRDefault="00341A8E" w:rsidP="00341A8E">
      <w:pPr>
        <w:shd w:val="clear" w:color="auto" w:fill="FFFFFF"/>
        <w:spacing w:after="167" w:line="336" w:lineRule="atLeast"/>
        <w:rPr>
          <w:rFonts w:ascii="Trebuchet MS" w:eastAsia="Times New Roman" w:hAnsi="Trebuchet MS" w:cs="Times New Roman"/>
          <w:color w:val="2A2A25"/>
          <w:lang w:eastAsia="it-IT"/>
        </w:rPr>
      </w:pPr>
      <w:r w:rsidRPr="00341A8E">
        <w:rPr>
          <w:rFonts w:ascii="Trebuchet MS" w:eastAsia="Times New Roman" w:hAnsi="Trebuchet MS" w:cs="Times New Roman"/>
          <w:color w:val="2A2A25"/>
          <w:lang w:eastAsia="it-IT"/>
        </w:rPr>
        <w:t>Generalmente il tempo che intercorre tra l’infezione e l’insorgenza delle lesioni precancerose è di circa 5 anni, mentre la latenza per l’insorgenza del carcinoma cervicale può essere di decenni.</w:t>
      </w:r>
    </w:p>
    <w:p w:rsidR="00341A8E" w:rsidRPr="00341A8E" w:rsidRDefault="00341A8E" w:rsidP="00341A8E">
      <w:pPr>
        <w:shd w:val="clear" w:color="auto" w:fill="FFFFFF"/>
        <w:spacing w:after="167" w:line="336" w:lineRule="atLeast"/>
        <w:rPr>
          <w:rFonts w:ascii="Trebuchet MS" w:eastAsia="Times New Roman" w:hAnsi="Trebuchet MS" w:cs="Times New Roman"/>
          <w:color w:val="2A2A25"/>
          <w:lang w:eastAsia="it-IT"/>
        </w:rPr>
      </w:pPr>
      <w:r w:rsidRPr="00341A8E">
        <w:rPr>
          <w:rFonts w:ascii="Trebuchet MS" w:eastAsia="Times New Roman" w:hAnsi="Trebuchet MS" w:cs="Times New Roman"/>
          <w:color w:val="2A2A25"/>
          <w:lang w:eastAsia="it-IT"/>
        </w:rPr>
        <w:t>Il tumore della cervice uterina (collo dell'utero) è stata la prima neoplasia ad essere riconosciuta dall’Organizzazione mondiale della sanità come totalmente riconducibile ad una infezione: essa è infatti causata nel 95% dei casi da una infezione genitale da HPV.</w:t>
      </w:r>
    </w:p>
    <w:p w:rsidR="00341A8E" w:rsidRDefault="00341A8E" w:rsidP="00341A8E">
      <w:pPr>
        <w:shd w:val="clear" w:color="auto" w:fill="FFFFFF"/>
        <w:spacing w:line="336" w:lineRule="atLeast"/>
        <w:rPr>
          <w:rFonts w:ascii="Trebuchet MS" w:eastAsia="Times New Roman" w:hAnsi="Trebuchet MS" w:cs="Times New Roman"/>
          <w:color w:val="2A2A25"/>
          <w:lang w:eastAsia="it-IT"/>
        </w:rPr>
      </w:pPr>
      <w:r w:rsidRPr="00341A8E">
        <w:rPr>
          <w:rFonts w:ascii="Trebuchet MS" w:eastAsia="Times New Roman" w:hAnsi="Trebuchet MS" w:cs="Times New Roman"/>
          <w:color w:val="2A2A25"/>
          <w:lang w:eastAsia="it-IT"/>
        </w:rPr>
        <w:t>In Italia vengono diagnosticati ogni anno circa 3.500 nuovi casi di carcinoma della cervice uterina e oltre 1.500 donne muoiono a causa di questo tumore.</w:t>
      </w:r>
      <w:r w:rsidRPr="00341A8E">
        <w:rPr>
          <w:rFonts w:ascii="Trebuchet MS" w:eastAsia="Times New Roman" w:hAnsi="Trebuchet MS" w:cs="Times New Roman"/>
          <w:color w:val="2A2A25"/>
          <w:lang w:eastAsia="it-IT"/>
        </w:rPr>
        <w:br/>
        <w:t>Per questo è importante mettere in atto misure preventive, basate su programmi di screening, che consentano di identificare le lesioni precancerose e di intervenire prima che evolvano in carcinoma.</w:t>
      </w:r>
    </w:p>
    <w:p w:rsidR="008F5D32" w:rsidRDefault="008F5D32" w:rsidP="00341A8E">
      <w:pPr>
        <w:shd w:val="clear" w:color="auto" w:fill="FFFFFF"/>
        <w:spacing w:line="336" w:lineRule="atLeast"/>
        <w:rPr>
          <w:rFonts w:ascii="Trebuchet MS" w:eastAsia="Times New Roman" w:hAnsi="Trebuchet MS" w:cs="Times New Roman"/>
          <w:color w:val="2A2A25"/>
          <w:lang w:eastAsia="it-IT"/>
        </w:rPr>
      </w:pPr>
    </w:p>
    <w:p w:rsidR="008F5D32" w:rsidRDefault="008F5D32" w:rsidP="00341A8E">
      <w:pPr>
        <w:shd w:val="clear" w:color="auto" w:fill="FFFFFF"/>
        <w:spacing w:line="336" w:lineRule="atLeast"/>
        <w:rPr>
          <w:rFonts w:ascii="Trebuchet MS" w:eastAsia="Times New Roman" w:hAnsi="Trebuchet MS" w:cs="Times New Roman"/>
          <w:color w:val="2A2A25"/>
          <w:lang w:eastAsia="it-IT"/>
        </w:rPr>
      </w:pPr>
    </w:p>
    <w:p w:rsidR="008F5D32" w:rsidRDefault="008F5D32" w:rsidP="008F5D32">
      <w:pPr>
        <w:pStyle w:val="Titolo3"/>
        <w:spacing w:before="0" w:beforeAutospacing="0" w:after="0" w:afterAutospacing="0" w:line="336" w:lineRule="atLeast"/>
        <w:rPr>
          <w:rFonts w:ascii="Trebuchet MS" w:hAnsi="Trebuchet MS"/>
          <w:b w:val="0"/>
          <w:bCs w:val="0"/>
          <w:color w:val="000000"/>
          <w:sz w:val="48"/>
          <w:szCs w:val="48"/>
        </w:rPr>
      </w:pPr>
      <w:r>
        <w:rPr>
          <w:rFonts w:ascii="Trebuchet MS" w:hAnsi="Trebuchet MS"/>
          <w:b w:val="0"/>
          <w:bCs w:val="0"/>
          <w:color w:val="000000"/>
          <w:sz w:val="48"/>
          <w:szCs w:val="48"/>
        </w:rPr>
        <w:t>La vaccinazione in Italia è consigliata e offerta gratuitamente alle ragazze entro il 12° anno di età</w:t>
      </w:r>
    </w:p>
    <w:p w:rsidR="008F5D32" w:rsidRDefault="008F5D32" w:rsidP="008F5D32">
      <w:pPr>
        <w:spacing w:line="230" w:lineRule="atLeast"/>
        <w:rPr>
          <w:rFonts w:ascii="Trebuchet MS" w:hAnsi="Trebuchet MS"/>
          <w:color w:val="2A2A25"/>
          <w:sz w:val="18"/>
          <w:szCs w:val="18"/>
        </w:rPr>
      </w:pPr>
    </w:p>
    <w:p w:rsidR="008F5D32" w:rsidRDefault="008F5D32" w:rsidP="008F5D32">
      <w:pPr>
        <w:spacing w:line="240" w:lineRule="auto"/>
        <w:rPr>
          <w:rFonts w:ascii="Times New Roman" w:hAnsi="Times New Roman"/>
          <w:sz w:val="24"/>
          <w:szCs w:val="24"/>
        </w:rPr>
      </w:pPr>
      <w:r>
        <w:rPr>
          <w:noProof/>
          <w:lang w:eastAsia="it-IT"/>
        </w:rPr>
        <w:lastRenderedPageBreak/>
        <w:drawing>
          <wp:inline distT="0" distB="0" distL="0" distR="0">
            <wp:extent cx="2764155" cy="1797050"/>
            <wp:effectExtent l="19050" t="0" r="0" b="0"/>
            <wp:docPr id="2" name="Immagine 1" descr="Infezione da Papillomavirus um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ezione da Papillomavirus umano"/>
                    <pic:cNvPicPr>
                      <a:picLocks noChangeAspect="1" noChangeArrowheads="1"/>
                    </pic:cNvPicPr>
                  </pic:nvPicPr>
                  <pic:blipFill>
                    <a:blip r:embed="rId5" cstate="print"/>
                    <a:srcRect/>
                    <a:stretch>
                      <a:fillRect/>
                    </a:stretch>
                  </pic:blipFill>
                  <pic:spPr bwMode="auto">
                    <a:xfrm>
                      <a:off x="0" y="0"/>
                      <a:ext cx="2764155" cy="1797050"/>
                    </a:xfrm>
                    <a:prstGeom prst="rect">
                      <a:avLst/>
                    </a:prstGeom>
                    <a:noFill/>
                    <a:ln w="9525">
                      <a:noFill/>
                      <a:miter lim="800000"/>
                      <a:headEnd/>
                      <a:tailEnd/>
                    </a:ln>
                  </pic:spPr>
                </pic:pic>
              </a:graphicData>
            </a:graphic>
          </wp:inline>
        </w:drawing>
      </w:r>
    </w:p>
    <w:p w:rsidR="008F5D32" w:rsidRDefault="008F5D32" w:rsidP="008F5D32">
      <w:pPr>
        <w:pStyle w:val="NormaleWeb"/>
        <w:spacing w:before="0" w:beforeAutospacing="0" w:after="167" w:afterAutospacing="0" w:line="336" w:lineRule="atLeast"/>
        <w:rPr>
          <w:rFonts w:ascii="Trebuchet MS" w:hAnsi="Trebuchet MS"/>
          <w:color w:val="2A2A25"/>
          <w:sz w:val="29"/>
          <w:szCs w:val="29"/>
        </w:rPr>
      </w:pPr>
      <w:r>
        <w:rPr>
          <w:rFonts w:ascii="Trebuchet MS" w:hAnsi="Trebuchet MS"/>
          <w:color w:val="2A2A25"/>
          <w:sz w:val="29"/>
          <w:szCs w:val="29"/>
        </w:rPr>
        <w:t xml:space="preserve">La vaccinazione contro il </w:t>
      </w:r>
      <w:proofErr w:type="spellStart"/>
      <w:r>
        <w:rPr>
          <w:rFonts w:ascii="Trebuchet MS" w:hAnsi="Trebuchet MS"/>
          <w:color w:val="2A2A25"/>
          <w:sz w:val="29"/>
          <w:szCs w:val="29"/>
        </w:rPr>
        <w:t>Papillomavirus</w:t>
      </w:r>
      <w:proofErr w:type="spellEnd"/>
      <w:r>
        <w:rPr>
          <w:rFonts w:ascii="Trebuchet MS" w:hAnsi="Trebuchet MS"/>
          <w:color w:val="2A2A25"/>
          <w:sz w:val="29"/>
          <w:szCs w:val="29"/>
        </w:rPr>
        <w:t xml:space="preserve"> umano (</w:t>
      </w:r>
      <w:proofErr w:type="spellStart"/>
      <w:r>
        <w:rPr>
          <w:rFonts w:ascii="Trebuchet MS" w:hAnsi="Trebuchet MS"/>
          <w:color w:val="2A2A25"/>
          <w:sz w:val="29"/>
          <w:szCs w:val="29"/>
        </w:rPr>
        <w:t>Hpv</w:t>
      </w:r>
      <w:proofErr w:type="spellEnd"/>
      <w:r>
        <w:rPr>
          <w:rFonts w:ascii="Trebuchet MS" w:hAnsi="Trebuchet MS"/>
          <w:color w:val="2A2A25"/>
          <w:sz w:val="29"/>
          <w:szCs w:val="29"/>
        </w:rPr>
        <w:t xml:space="preserve">) si è dimostrata molto efficace nel prevenire nelle donne il carcinoma della cervice uterina (collo dell’utero), soprattutto se effettuata prima dell'inizio dell'attività sessuale; questo perché induce una protezione maggiore prima di un eventuale contagio con il virus </w:t>
      </w:r>
      <w:proofErr w:type="spellStart"/>
      <w:r>
        <w:rPr>
          <w:rFonts w:ascii="Trebuchet MS" w:hAnsi="Trebuchet MS"/>
          <w:color w:val="2A2A25"/>
          <w:sz w:val="29"/>
          <w:szCs w:val="29"/>
        </w:rPr>
        <w:t>Hpv</w:t>
      </w:r>
      <w:proofErr w:type="spellEnd"/>
      <w:r>
        <w:rPr>
          <w:rFonts w:ascii="Trebuchet MS" w:hAnsi="Trebuchet MS"/>
          <w:color w:val="2A2A25"/>
          <w:sz w:val="29"/>
          <w:szCs w:val="29"/>
        </w:rPr>
        <w:t>.</w:t>
      </w:r>
    </w:p>
    <w:p w:rsidR="008F5D32" w:rsidRDefault="008F5D32" w:rsidP="008F5D32">
      <w:pPr>
        <w:pStyle w:val="NormaleWeb"/>
        <w:spacing w:before="0" w:beforeAutospacing="0" w:after="167" w:afterAutospacing="0" w:line="336" w:lineRule="atLeast"/>
        <w:rPr>
          <w:rFonts w:ascii="Trebuchet MS" w:hAnsi="Trebuchet MS"/>
          <w:color w:val="2A2A25"/>
          <w:sz w:val="29"/>
          <w:szCs w:val="29"/>
        </w:rPr>
      </w:pPr>
      <w:r>
        <w:rPr>
          <w:rFonts w:ascii="Trebuchet MS" w:hAnsi="Trebuchet MS"/>
          <w:color w:val="2A2A25"/>
          <w:sz w:val="29"/>
          <w:szCs w:val="29"/>
        </w:rPr>
        <w:t>Il carcinoma della cervice uterina è il secondo tumore più diffuso nelle donne.</w:t>
      </w:r>
      <w:r>
        <w:rPr>
          <w:rFonts w:ascii="Trebuchet MS" w:hAnsi="Trebuchet MS"/>
          <w:color w:val="2A2A25"/>
          <w:sz w:val="29"/>
          <w:szCs w:val="29"/>
        </w:rPr>
        <w:br/>
        <w:t>Colpisce ogni anno circa 3.500 donne e causa 1.000 decessi in Italia.</w:t>
      </w:r>
      <w:r>
        <w:rPr>
          <w:rFonts w:ascii="Trebuchet MS" w:hAnsi="Trebuchet MS"/>
          <w:color w:val="2A2A25"/>
          <w:sz w:val="29"/>
          <w:szCs w:val="29"/>
        </w:rPr>
        <w:br/>
        <w:t>Negli ultimi venti anni la mortalità per questo tumore si è ridotta drasticamente, soprattutto grazie alla diagnosi precoce realizzata attraverso i programmi di screening (Pap-test).</w:t>
      </w:r>
    </w:p>
    <w:p w:rsidR="008F5D32" w:rsidRDefault="008F5D32" w:rsidP="008F5D32">
      <w:pPr>
        <w:pStyle w:val="NormaleWeb"/>
        <w:spacing w:before="0" w:beforeAutospacing="0" w:after="167" w:afterAutospacing="0" w:line="336" w:lineRule="atLeast"/>
        <w:rPr>
          <w:rFonts w:ascii="Trebuchet MS" w:hAnsi="Trebuchet MS"/>
          <w:color w:val="2A2A25"/>
          <w:sz w:val="29"/>
          <w:szCs w:val="29"/>
        </w:rPr>
      </w:pPr>
      <w:r>
        <w:rPr>
          <w:rFonts w:ascii="Trebuchet MS" w:hAnsi="Trebuchet MS"/>
          <w:color w:val="2A2A25"/>
          <w:sz w:val="29"/>
          <w:szCs w:val="29"/>
        </w:rPr>
        <w:t xml:space="preserve">A fianco dello screening, la vaccinazione anti </w:t>
      </w:r>
      <w:proofErr w:type="spellStart"/>
      <w:r>
        <w:rPr>
          <w:rFonts w:ascii="Trebuchet MS" w:hAnsi="Trebuchet MS"/>
          <w:color w:val="2A2A25"/>
          <w:sz w:val="29"/>
          <w:szCs w:val="29"/>
        </w:rPr>
        <w:t>Hpv</w:t>
      </w:r>
      <w:proofErr w:type="spellEnd"/>
      <w:r>
        <w:rPr>
          <w:rFonts w:ascii="Trebuchet MS" w:hAnsi="Trebuchet MS"/>
          <w:color w:val="2A2A25"/>
          <w:sz w:val="29"/>
          <w:szCs w:val="29"/>
        </w:rPr>
        <w:t xml:space="preserve"> può efficacemente contribuire a ridurre l’impatto del cancro del collo dell’utero, che rappresenta la prima forma tumorale riconosciuta come totalmente riconducibile a un’infezione: quella da </w:t>
      </w:r>
      <w:proofErr w:type="spellStart"/>
      <w:r>
        <w:rPr>
          <w:rFonts w:ascii="Trebuchet MS" w:hAnsi="Trebuchet MS"/>
          <w:color w:val="2A2A25"/>
          <w:sz w:val="29"/>
          <w:szCs w:val="29"/>
        </w:rPr>
        <w:t>Papillomavirus</w:t>
      </w:r>
      <w:proofErr w:type="spellEnd"/>
      <w:r>
        <w:rPr>
          <w:rFonts w:ascii="Trebuchet MS" w:hAnsi="Trebuchet MS"/>
          <w:color w:val="2A2A25"/>
          <w:sz w:val="29"/>
          <w:szCs w:val="29"/>
        </w:rPr>
        <w:t xml:space="preserve"> umano.</w:t>
      </w:r>
    </w:p>
    <w:p w:rsidR="008F5D32" w:rsidRDefault="008F5D32" w:rsidP="008F5D32">
      <w:pPr>
        <w:pStyle w:val="Titolo4"/>
        <w:spacing w:before="0" w:line="336" w:lineRule="atLeast"/>
        <w:rPr>
          <w:rFonts w:ascii="Trebuchet MS" w:hAnsi="Trebuchet MS"/>
          <w:color w:val="000000"/>
          <w:sz w:val="34"/>
          <w:szCs w:val="34"/>
        </w:rPr>
      </w:pPr>
      <w:r>
        <w:rPr>
          <w:rStyle w:val="Enfasigrassetto"/>
          <w:rFonts w:ascii="Trebuchet MS" w:hAnsi="Trebuchet MS"/>
          <w:b/>
          <w:bCs/>
          <w:color w:val="000000"/>
          <w:sz w:val="34"/>
          <w:szCs w:val="34"/>
        </w:rPr>
        <w:t>Dall’infezione al cancro</w:t>
      </w:r>
    </w:p>
    <w:p w:rsidR="008F5D32" w:rsidRDefault="008F5D32" w:rsidP="008F5D32">
      <w:pPr>
        <w:pStyle w:val="NormaleWeb"/>
        <w:spacing w:before="0" w:beforeAutospacing="0" w:after="167" w:afterAutospacing="0" w:line="336" w:lineRule="atLeast"/>
        <w:rPr>
          <w:rFonts w:ascii="Trebuchet MS" w:hAnsi="Trebuchet MS"/>
          <w:color w:val="2A2A25"/>
          <w:sz w:val="29"/>
          <w:szCs w:val="29"/>
        </w:rPr>
      </w:pPr>
      <w:r>
        <w:rPr>
          <w:rFonts w:ascii="Trebuchet MS" w:hAnsi="Trebuchet MS"/>
          <w:color w:val="2A2A25"/>
          <w:sz w:val="29"/>
          <w:szCs w:val="29"/>
        </w:rPr>
        <w:t xml:space="preserve">Il </w:t>
      </w:r>
      <w:proofErr w:type="spellStart"/>
      <w:r>
        <w:rPr>
          <w:rFonts w:ascii="Trebuchet MS" w:hAnsi="Trebuchet MS"/>
          <w:color w:val="2A2A25"/>
          <w:sz w:val="29"/>
          <w:szCs w:val="29"/>
        </w:rPr>
        <w:t>Papillomavirus</w:t>
      </w:r>
      <w:proofErr w:type="spellEnd"/>
      <w:r>
        <w:rPr>
          <w:rFonts w:ascii="Trebuchet MS" w:hAnsi="Trebuchet MS"/>
          <w:color w:val="2A2A25"/>
          <w:sz w:val="29"/>
          <w:szCs w:val="29"/>
        </w:rPr>
        <w:t xml:space="preserve"> umano è un virus molto comune, tanto che, secondo una stima, il 75% degli individui viene infettato nel corso della vita. Si trasmette soprattutto attraverso i rapporti sessuali, ma per contrarre l’infezione può bastare un semplice contatto nell’area genitale.</w:t>
      </w:r>
      <w:r>
        <w:rPr>
          <w:rFonts w:ascii="Trebuchet MS" w:hAnsi="Trebuchet MS"/>
          <w:color w:val="2A2A25"/>
          <w:sz w:val="29"/>
          <w:szCs w:val="29"/>
        </w:rPr>
        <w:br/>
        <w:t>In natura ne esistono oltre 120 tipi diversi, in grado di aggredire la parete del collo dell’utero e produrre differenti tipi di alterazioni: alcuni sono responsabili di lesioni benigne (ad esempio i condilomi), altri producono, invece, lesioni in grado di evolvere in cancro.</w:t>
      </w:r>
    </w:p>
    <w:p w:rsidR="008F5D32" w:rsidRDefault="008F5D32" w:rsidP="008F5D32">
      <w:pPr>
        <w:pStyle w:val="NormaleWeb"/>
        <w:spacing w:before="0" w:beforeAutospacing="0" w:after="167" w:afterAutospacing="0" w:line="336" w:lineRule="atLeast"/>
        <w:rPr>
          <w:rFonts w:ascii="Trebuchet MS" w:hAnsi="Trebuchet MS"/>
          <w:color w:val="2A2A25"/>
          <w:sz w:val="29"/>
          <w:szCs w:val="29"/>
        </w:rPr>
      </w:pPr>
      <w:r>
        <w:rPr>
          <w:rFonts w:ascii="Trebuchet MS" w:hAnsi="Trebuchet MS"/>
          <w:color w:val="2A2A25"/>
          <w:sz w:val="29"/>
          <w:szCs w:val="29"/>
        </w:rPr>
        <w:t xml:space="preserve">Circa il 70% di tutte le lesioni </w:t>
      </w:r>
      <w:proofErr w:type="spellStart"/>
      <w:r>
        <w:rPr>
          <w:rFonts w:ascii="Trebuchet MS" w:hAnsi="Trebuchet MS"/>
          <w:color w:val="2A2A25"/>
          <w:sz w:val="29"/>
          <w:szCs w:val="29"/>
        </w:rPr>
        <w:t>pretumorali</w:t>
      </w:r>
      <w:proofErr w:type="spellEnd"/>
      <w:r>
        <w:rPr>
          <w:rFonts w:ascii="Trebuchet MS" w:hAnsi="Trebuchet MS"/>
          <w:color w:val="2A2A25"/>
          <w:sz w:val="29"/>
          <w:szCs w:val="29"/>
        </w:rPr>
        <w:t xml:space="preserve"> sono attribuibili a due tipi di </w:t>
      </w:r>
      <w:proofErr w:type="spellStart"/>
      <w:r>
        <w:rPr>
          <w:rFonts w:ascii="Trebuchet MS" w:hAnsi="Trebuchet MS"/>
          <w:color w:val="2A2A25"/>
          <w:sz w:val="29"/>
          <w:szCs w:val="29"/>
        </w:rPr>
        <w:t>papillomavirus</w:t>
      </w:r>
      <w:proofErr w:type="spellEnd"/>
      <w:r>
        <w:rPr>
          <w:rFonts w:ascii="Trebuchet MS" w:hAnsi="Trebuchet MS"/>
          <w:color w:val="2A2A25"/>
          <w:sz w:val="29"/>
          <w:szCs w:val="29"/>
        </w:rPr>
        <w:t xml:space="preserve"> (il</w:t>
      </w:r>
      <w:r>
        <w:rPr>
          <w:rStyle w:val="apple-converted-space"/>
          <w:rFonts w:ascii="Trebuchet MS" w:eastAsiaTheme="majorEastAsia" w:hAnsi="Trebuchet MS"/>
          <w:color w:val="2A2A25"/>
          <w:sz w:val="29"/>
          <w:szCs w:val="29"/>
        </w:rPr>
        <w:t> </w:t>
      </w:r>
      <w:r>
        <w:rPr>
          <w:rStyle w:val="Enfasigrassetto"/>
          <w:rFonts w:ascii="Trebuchet MS" w:hAnsi="Trebuchet MS"/>
          <w:color w:val="2A2A25"/>
          <w:sz w:val="29"/>
          <w:szCs w:val="29"/>
        </w:rPr>
        <w:t>16 e il 18</w:t>
      </w:r>
      <w:r>
        <w:rPr>
          <w:rFonts w:ascii="Trebuchet MS" w:hAnsi="Trebuchet MS"/>
          <w:color w:val="2A2A25"/>
          <w:sz w:val="29"/>
          <w:szCs w:val="29"/>
        </w:rPr>
        <w:t>), mentre quasi il 90% dei condilomi è causato dai</w:t>
      </w:r>
      <w:r>
        <w:rPr>
          <w:rStyle w:val="apple-converted-space"/>
          <w:rFonts w:ascii="Trebuchet MS" w:eastAsiaTheme="majorEastAsia" w:hAnsi="Trebuchet MS"/>
          <w:color w:val="2A2A25"/>
          <w:sz w:val="29"/>
          <w:szCs w:val="29"/>
        </w:rPr>
        <w:t> </w:t>
      </w:r>
      <w:r>
        <w:rPr>
          <w:rStyle w:val="Enfasigrassetto"/>
          <w:rFonts w:ascii="Trebuchet MS" w:hAnsi="Trebuchet MS"/>
          <w:color w:val="2A2A25"/>
          <w:sz w:val="29"/>
          <w:szCs w:val="29"/>
        </w:rPr>
        <w:t>tipi 6 e 11</w:t>
      </w:r>
      <w:r>
        <w:rPr>
          <w:rFonts w:ascii="Trebuchet MS" w:hAnsi="Trebuchet MS"/>
          <w:color w:val="2A2A25"/>
          <w:sz w:val="29"/>
          <w:szCs w:val="29"/>
        </w:rPr>
        <w:t>.</w:t>
      </w:r>
    </w:p>
    <w:p w:rsidR="008F5D32" w:rsidRDefault="008F5D32" w:rsidP="008F5D32">
      <w:pPr>
        <w:pStyle w:val="NormaleWeb"/>
        <w:spacing w:before="0" w:beforeAutospacing="0" w:after="167" w:afterAutospacing="0" w:line="336" w:lineRule="atLeast"/>
        <w:rPr>
          <w:rFonts w:ascii="Trebuchet MS" w:hAnsi="Trebuchet MS"/>
          <w:color w:val="2A2A25"/>
          <w:sz w:val="29"/>
          <w:szCs w:val="29"/>
        </w:rPr>
      </w:pPr>
      <w:r>
        <w:rPr>
          <w:rFonts w:ascii="Trebuchet MS" w:hAnsi="Trebuchet MS"/>
          <w:color w:val="2A2A25"/>
          <w:sz w:val="29"/>
          <w:szCs w:val="29"/>
        </w:rPr>
        <w:t xml:space="preserve">Non tutte le infezioni da </w:t>
      </w:r>
      <w:proofErr w:type="spellStart"/>
      <w:r>
        <w:rPr>
          <w:rFonts w:ascii="Trebuchet MS" w:hAnsi="Trebuchet MS"/>
          <w:color w:val="2A2A25"/>
          <w:sz w:val="29"/>
          <w:szCs w:val="29"/>
        </w:rPr>
        <w:t>Hpv</w:t>
      </w:r>
      <w:proofErr w:type="spellEnd"/>
      <w:r>
        <w:rPr>
          <w:rFonts w:ascii="Trebuchet MS" w:hAnsi="Trebuchet MS"/>
          <w:color w:val="2A2A25"/>
          <w:sz w:val="29"/>
          <w:szCs w:val="29"/>
        </w:rPr>
        <w:t xml:space="preserve"> producono lesioni che poi possono evolvere in cancro. Anzi, la maggior parte di esse (circa l’80%) è temporanea e regredisce spontaneamente. Soltanto quelle che diventano croniche (una </w:t>
      </w:r>
      <w:r>
        <w:rPr>
          <w:rFonts w:ascii="Trebuchet MS" w:hAnsi="Trebuchet MS"/>
          <w:color w:val="2A2A25"/>
          <w:sz w:val="29"/>
          <w:szCs w:val="29"/>
        </w:rPr>
        <w:lastRenderedPageBreak/>
        <w:t>minoranza) possono trasformarsi nell’arco di 7-15 anni in una lesione tumorale.</w:t>
      </w:r>
    </w:p>
    <w:p w:rsidR="008F5D32" w:rsidRDefault="008F5D32" w:rsidP="008F5D32">
      <w:pPr>
        <w:pStyle w:val="Titolo4"/>
        <w:spacing w:before="0" w:line="336" w:lineRule="atLeast"/>
        <w:rPr>
          <w:rFonts w:ascii="Trebuchet MS" w:hAnsi="Trebuchet MS"/>
          <w:color w:val="000000"/>
          <w:sz w:val="34"/>
          <w:szCs w:val="34"/>
        </w:rPr>
      </w:pPr>
      <w:r>
        <w:rPr>
          <w:rStyle w:val="Enfasigrassetto"/>
          <w:rFonts w:ascii="Trebuchet MS" w:hAnsi="Trebuchet MS"/>
          <w:b/>
          <w:bCs/>
          <w:color w:val="000000"/>
          <w:sz w:val="34"/>
          <w:szCs w:val="34"/>
        </w:rPr>
        <w:t>Perché vaccinarsi</w:t>
      </w:r>
    </w:p>
    <w:p w:rsidR="008F5D32" w:rsidRDefault="008F5D32" w:rsidP="008F5D32">
      <w:pPr>
        <w:pStyle w:val="NormaleWeb"/>
        <w:spacing w:before="0" w:beforeAutospacing="0" w:after="167" w:afterAutospacing="0" w:line="336" w:lineRule="atLeast"/>
        <w:rPr>
          <w:rFonts w:ascii="Trebuchet MS" w:hAnsi="Trebuchet MS"/>
          <w:color w:val="2A2A25"/>
          <w:sz w:val="29"/>
          <w:szCs w:val="29"/>
        </w:rPr>
      </w:pPr>
      <w:r>
        <w:rPr>
          <w:rFonts w:ascii="Trebuchet MS" w:hAnsi="Trebuchet MS"/>
          <w:color w:val="2A2A25"/>
          <w:sz w:val="29"/>
          <w:szCs w:val="29"/>
        </w:rPr>
        <w:t>Il fatto che il cancro del collo dell’utero sia di origine infettiva consente di adottare contro questa malattia una strategia sconosciuta per le altre forme di tumore.</w:t>
      </w:r>
      <w:r>
        <w:rPr>
          <w:rFonts w:ascii="Trebuchet MS" w:hAnsi="Trebuchet MS"/>
          <w:color w:val="2A2A25"/>
          <w:sz w:val="29"/>
          <w:szCs w:val="29"/>
        </w:rPr>
        <w:br/>
        <w:t>Attraverso la vaccinazione contro l'</w:t>
      </w:r>
      <w:proofErr w:type="spellStart"/>
      <w:r>
        <w:rPr>
          <w:rFonts w:ascii="Trebuchet MS" w:hAnsi="Trebuchet MS"/>
          <w:color w:val="2A2A25"/>
          <w:sz w:val="29"/>
          <w:szCs w:val="29"/>
        </w:rPr>
        <w:t>Hpv</w:t>
      </w:r>
      <w:proofErr w:type="spellEnd"/>
      <w:r>
        <w:rPr>
          <w:rFonts w:ascii="Trebuchet MS" w:hAnsi="Trebuchet MS"/>
          <w:color w:val="2A2A25"/>
          <w:sz w:val="29"/>
          <w:szCs w:val="29"/>
        </w:rPr>
        <w:t xml:space="preserve"> è infatti possibile interrompere all’origine la catena che dall’infezione porta al cancro. Se grazie al vaccino l’organismo è in grado di contrastare l’infezione da </w:t>
      </w:r>
      <w:proofErr w:type="spellStart"/>
      <w:r>
        <w:rPr>
          <w:rFonts w:ascii="Trebuchet MS" w:hAnsi="Trebuchet MS"/>
          <w:color w:val="2A2A25"/>
          <w:sz w:val="29"/>
          <w:szCs w:val="29"/>
        </w:rPr>
        <w:t>Papillomavirus</w:t>
      </w:r>
      <w:proofErr w:type="spellEnd"/>
      <w:r>
        <w:rPr>
          <w:rFonts w:ascii="Trebuchet MS" w:hAnsi="Trebuchet MS"/>
          <w:color w:val="2A2A25"/>
          <w:sz w:val="29"/>
          <w:szCs w:val="29"/>
        </w:rPr>
        <w:t>, allora non si potranno verificare i cambiamenti delle cellule del collo dell’utero, che portano allo sviluppo del tumore.</w:t>
      </w:r>
    </w:p>
    <w:p w:rsidR="008F5D32" w:rsidRDefault="008F5D32" w:rsidP="008F5D32">
      <w:pPr>
        <w:pStyle w:val="Titolo4"/>
        <w:spacing w:before="0" w:line="336" w:lineRule="atLeast"/>
        <w:rPr>
          <w:rFonts w:ascii="Trebuchet MS" w:hAnsi="Trebuchet MS"/>
          <w:color w:val="000000"/>
          <w:sz w:val="34"/>
          <w:szCs w:val="34"/>
        </w:rPr>
      </w:pPr>
      <w:r>
        <w:rPr>
          <w:rStyle w:val="Enfasigrassetto"/>
          <w:rFonts w:ascii="Trebuchet MS" w:hAnsi="Trebuchet MS"/>
          <w:b/>
          <w:bCs/>
          <w:color w:val="000000"/>
          <w:sz w:val="34"/>
          <w:szCs w:val="34"/>
        </w:rPr>
        <w:t xml:space="preserve">I vaccini contro il </w:t>
      </w:r>
      <w:proofErr w:type="spellStart"/>
      <w:r>
        <w:rPr>
          <w:rStyle w:val="Enfasigrassetto"/>
          <w:rFonts w:ascii="Trebuchet MS" w:hAnsi="Trebuchet MS"/>
          <w:b/>
          <w:bCs/>
          <w:color w:val="000000"/>
          <w:sz w:val="34"/>
          <w:szCs w:val="34"/>
        </w:rPr>
        <w:t>Papillomavirus</w:t>
      </w:r>
      <w:proofErr w:type="spellEnd"/>
    </w:p>
    <w:p w:rsidR="008F5D32" w:rsidRDefault="008F5D32" w:rsidP="008F5D32">
      <w:pPr>
        <w:pStyle w:val="NormaleWeb"/>
        <w:spacing w:before="0" w:beforeAutospacing="0" w:after="167" w:afterAutospacing="0" w:line="336" w:lineRule="atLeast"/>
        <w:rPr>
          <w:rFonts w:ascii="Trebuchet MS" w:hAnsi="Trebuchet MS"/>
          <w:color w:val="2A2A25"/>
          <w:sz w:val="29"/>
          <w:szCs w:val="29"/>
        </w:rPr>
      </w:pPr>
      <w:r>
        <w:rPr>
          <w:rFonts w:ascii="Trebuchet MS" w:hAnsi="Trebuchet MS"/>
          <w:color w:val="2A2A25"/>
          <w:sz w:val="29"/>
          <w:szCs w:val="29"/>
        </w:rPr>
        <w:t xml:space="preserve">Oggi sono disponibili due vaccini contro il </w:t>
      </w:r>
      <w:proofErr w:type="spellStart"/>
      <w:r>
        <w:rPr>
          <w:rFonts w:ascii="Trebuchet MS" w:hAnsi="Trebuchet MS"/>
          <w:color w:val="2A2A25"/>
          <w:sz w:val="29"/>
          <w:szCs w:val="29"/>
        </w:rPr>
        <w:t>papillomavirus</w:t>
      </w:r>
      <w:proofErr w:type="spellEnd"/>
      <w:r>
        <w:rPr>
          <w:rFonts w:ascii="Trebuchet MS" w:hAnsi="Trebuchet MS"/>
          <w:color w:val="2A2A25"/>
          <w:sz w:val="29"/>
          <w:szCs w:val="29"/>
        </w:rPr>
        <w:t>:</w:t>
      </w:r>
    </w:p>
    <w:p w:rsidR="008F5D32" w:rsidRDefault="008F5D32" w:rsidP="008F5D32">
      <w:pPr>
        <w:numPr>
          <w:ilvl w:val="0"/>
          <w:numId w:val="1"/>
        </w:numPr>
        <w:spacing w:after="0" w:line="336" w:lineRule="atLeast"/>
        <w:ind w:left="268"/>
        <w:rPr>
          <w:rFonts w:ascii="Trebuchet MS" w:hAnsi="Trebuchet MS"/>
          <w:color w:val="2A2A25"/>
        </w:rPr>
      </w:pPr>
      <w:r>
        <w:rPr>
          <w:rStyle w:val="Enfasigrassetto"/>
          <w:rFonts w:ascii="Trebuchet MS" w:hAnsi="Trebuchet MS"/>
          <w:color w:val="2A2A25"/>
        </w:rPr>
        <w:t>vaccino bivalente -</w:t>
      </w:r>
      <w:r>
        <w:rPr>
          <w:rStyle w:val="apple-converted-space"/>
          <w:rFonts w:ascii="Trebuchet MS" w:hAnsi="Trebuchet MS"/>
          <w:color w:val="2A2A25"/>
        </w:rPr>
        <w:t> </w:t>
      </w:r>
      <w:r>
        <w:rPr>
          <w:rFonts w:ascii="Trebuchet MS" w:hAnsi="Trebuchet MS"/>
          <w:color w:val="2A2A25"/>
        </w:rPr>
        <w:t>protegge contro i tipi</w:t>
      </w:r>
      <w:r>
        <w:rPr>
          <w:rStyle w:val="apple-converted-space"/>
          <w:rFonts w:ascii="Trebuchet MS" w:hAnsi="Trebuchet MS"/>
          <w:color w:val="2A2A25"/>
        </w:rPr>
        <w:t> </w:t>
      </w:r>
      <w:r>
        <w:rPr>
          <w:rStyle w:val="Enfasigrassetto"/>
          <w:rFonts w:ascii="Trebuchet MS" w:hAnsi="Trebuchet MS"/>
          <w:color w:val="2A2A25"/>
        </w:rPr>
        <w:t>16 e 18</w:t>
      </w:r>
      <w:r>
        <w:rPr>
          <w:rStyle w:val="apple-converted-space"/>
          <w:rFonts w:ascii="Trebuchet MS" w:hAnsi="Trebuchet MS"/>
          <w:color w:val="2A2A25"/>
        </w:rPr>
        <w:t> </w:t>
      </w:r>
      <w:r>
        <w:rPr>
          <w:rFonts w:ascii="Trebuchet MS" w:hAnsi="Trebuchet MS"/>
          <w:color w:val="2A2A25"/>
        </w:rPr>
        <w:t xml:space="preserve">(i tipi di virus in grado di causare le lesioni </w:t>
      </w:r>
      <w:proofErr w:type="spellStart"/>
      <w:r>
        <w:rPr>
          <w:rFonts w:ascii="Trebuchet MS" w:hAnsi="Trebuchet MS"/>
          <w:color w:val="2A2A25"/>
        </w:rPr>
        <w:t>pretumorali</w:t>
      </w:r>
      <w:proofErr w:type="spellEnd"/>
      <w:r>
        <w:rPr>
          <w:rFonts w:ascii="Trebuchet MS" w:hAnsi="Trebuchet MS"/>
          <w:color w:val="2A2A25"/>
        </w:rPr>
        <w:t>)</w:t>
      </w:r>
    </w:p>
    <w:p w:rsidR="008F5D32" w:rsidRDefault="008F5D32" w:rsidP="008F5D32">
      <w:pPr>
        <w:numPr>
          <w:ilvl w:val="0"/>
          <w:numId w:val="1"/>
        </w:numPr>
        <w:spacing w:after="0" w:line="336" w:lineRule="atLeast"/>
        <w:ind w:left="268"/>
        <w:rPr>
          <w:rFonts w:ascii="Trebuchet MS" w:hAnsi="Trebuchet MS"/>
          <w:color w:val="2A2A25"/>
        </w:rPr>
      </w:pPr>
      <w:r>
        <w:rPr>
          <w:rStyle w:val="Enfasigrassetto"/>
          <w:rFonts w:ascii="Trebuchet MS" w:hAnsi="Trebuchet MS"/>
          <w:color w:val="2A2A25"/>
        </w:rPr>
        <w:t>vaccino quadrivalente -</w:t>
      </w:r>
      <w:r>
        <w:rPr>
          <w:rStyle w:val="apple-converted-space"/>
          <w:rFonts w:ascii="Trebuchet MS" w:hAnsi="Trebuchet MS"/>
          <w:color w:val="2A2A25"/>
        </w:rPr>
        <w:t> </w:t>
      </w:r>
      <w:r>
        <w:rPr>
          <w:rFonts w:ascii="Trebuchet MS" w:hAnsi="Trebuchet MS"/>
          <w:color w:val="2A2A25"/>
        </w:rPr>
        <w:t>offre una protezione</w:t>
      </w:r>
      <w:r>
        <w:rPr>
          <w:rStyle w:val="apple-converted-space"/>
          <w:rFonts w:ascii="Trebuchet MS" w:hAnsi="Trebuchet MS"/>
          <w:color w:val="2A2A25"/>
        </w:rPr>
        <w:t> </w:t>
      </w:r>
      <w:r>
        <w:rPr>
          <w:rStyle w:val="Enfasigrassetto"/>
          <w:rFonts w:ascii="Trebuchet MS" w:hAnsi="Trebuchet MS"/>
          <w:color w:val="2A2A25"/>
        </w:rPr>
        <w:t>anche contro i tipi 6 e 11</w:t>
      </w:r>
      <w:r>
        <w:rPr>
          <w:rStyle w:val="apple-converted-space"/>
          <w:rFonts w:ascii="Trebuchet MS" w:hAnsi="Trebuchet MS"/>
          <w:color w:val="2A2A25"/>
        </w:rPr>
        <w:t> </w:t>
      </w:r>
      <w:r>
        <w:rPr>
          <w:rFonts w:ascii="Trebuchet MS" w:hAnsi="Trebuchet MS"/>
          <w:color w:val="2A2A25"/>
        </w:rPr>
        <w:t>(quelli che causano il maggior numero di condilomi).</w:t>
      </w:r>
    </w:p>
    <w:p w:rsidR="008F5D32" w:rsidRDefault="008F5D32" w:rsidP="008F5D32">
      <w:pPr>
        <w:pStyle w:val="NormaleWeb"/>
        <w:spacing w:before="0" w:beforeAutospacing="0" w:after="167" w:afterAutospacing="0" w:line="336" w:lineRule="atLeast"/>
        <w:rPr>
          <w:rFonts w:ascii="Trebuchet MS" w:hAnsi="Trebuchet MS"/>
          <w:color w:val="2A2A25"/>
          <w:sz w:val="29"/>
          <w:szCs w:val="29"/>
        </w:rPr>
      </w:pPr>
      <w:r>
        <w:rPr>
          <w:rFonts w:ascii="Trebuchet MS" w:hAnsi="Trebuchet MS"/>
          <w:color w:val="2A2A25"/>
          <w:sz w:val="29"/>
          <w:szCs w:val="29"/>
        </w:rPr>
        <w:t>Entrambi i vaccini hanno un'efficacia elevata, se somministrati prima che la persona sia stata contagiata con il virus HPV, che si acquisisce, di norma, subito dopo l’inizio dell’attività sessuale.</w:t>
      </w:r>
      <w:r>
        <w:rPr>
          <w:rFonts w:ascii="Trebuchet MS" w:hAnsi="Trebuchet MS"/>
          <w:color w:val="2A2A25"/>
          <w:sz w:val="29"/>
          <w:szCs w:val="29"/>
        </w:rPr>
        <w:br/>
        <w:t>Inoltre inducono una migliore risposta immunitaria nelle persone più giovani.</w:t>
      </w:r>
    </w:p>
    <w:p w:rsidR="008F5D32" w:rsidRDefault="008F5D32" w:rsidP="008F5D32">
      <w:pPr>
        <w:pStyle w:val="NormaleWeb"/>
        <w:spacing w:before="0" w:beforeAutospacing="0" w:after="167" w:afterAutospacing="0" w:line="336" w:lineRule="atLeast"/>
        <w:rPr>
          <w:rFonts w:ascii="Trebuchet MS" w:hAnsi="Trebuchet MS"/>
          <w:color w:val="2A2A25"/>
          <w:sz w:val="29"/>
          <w:szCs w:val="29"/>
        </w:rPr>
      </w:pPr>
      <w:r>
        <w:rPr>
          <w:rFonts w:ascii="Trebuchet MS" w:hAnsi="Trebuchet MS"/>
          <w:color w:val="2A2A25"/>
          <w:sz w:val="29"/>
          <w:szCs w:val="29"/>
        </w:rPr>
        <w:t>Per questa ragione la campagna di vaccinazione contro l'</w:t>
      </w:r>
      <w:proofErr w:type="spellStart"/>
      <w:r>
        <w:rPr>
          <w:rFonts w:ascii="Trebuchet MS" w:hAnsi="Trebuchet MS"/>
          <w:color w:val="2A2A25"/>
          <w:sz w:val="29"/>
          <w:szCs w:val="29"/>
        </w:rPr>
        <w:t>Hpv</w:t>
      </w:r>
      <w:proofErr w:type="spellEnd"/>
      <w:r>
        <w:rPr>
          <w:rFonts w:ascii="Trebuchet MS" w:hAnsi="Trebuchet MS"/>
          <w:color w:val="2A2A25"/>
          <w:sz w:val="29"/>
          <w:szCs w:val="29"/>
        </w:rPr>
        <w:t xml:space="preserve"> è indirizzata alle bambine di età compresa tra gli 11 e i 12 anni.</w:t>
      </w:r>
    </w:p>
    <w:p w:rsidR="008F5D32" w:rsidRDefault="008F5D32" w:rsidP="008F5D32">
      <w:pPr>
        <w:pStyle w:val="NormaleWeb"/>
        <w:spacing w:before="0" w:beforeAutospacing="0" w:after="167" w:afterAutospacing="0" w:line="336" w:lineRule="atLeast"/>
        <w:rPr>
          <w:rFonts w:ascii="Trebuchet MS" w:hAnsi="Trebuchet MS"/>
          <w:color w:val="2A2A25"/>
          <w:sz w:val="29"/>
          <w:szCs w:val="29"/>
        </w:rPr>
      </w:pPr>
      <w:r>
        <w:rPr>
          <w:rFonts w:ascii="Trebuchet MS" w:hAnsi="Trebuchet MS"/>
          <w:color w:val="2A2A25"/>
          <w:sz w:val="29"/>
          <w:szCs w:val="29"/>
        </w:rPr>
        <w:t xml:space="preserve">La vaccinazione in questa classe di età, secondo le informazioni scientifiche oggi disponibili, consente di prevenire, nella quasi totalità dei casi, l’insorgenza di un’infezione persistente dei due ceppi virali, che più frequentemente provocano il tumore della cervice uterina. Ambedue i vaccini sembrano presentare un certo grado di protezione verso altri ceppi di </w:t>
      </w:r>
      <w:proofErr w:type="spellStart"/>
      <w:r>
        <w:rPr>
          <w:rFonts w:ascii="Trebuchet MS" w:hAnsi="Trebuchet MS"/>
          <w:color w:val="2A2A25"/>
          <w:sz w:val="29"/>
          <w:szCs w:val="29"/>
        </w:rPr>
        <w:t>Hpv</w:t>
      </w:r>
      <w:proofErr w:type="spellEnd"/>
      <w:r>
        <w:rPr>
          <w:rFonts w:ascii="Trebuchet MS" w:hAnsi="Trebuchet MS"/>
          <w:color w:val="2A2A25"/>
          <w:sz w:val="29"/>
          <w:szCs w:val="29"/>
        </w:rPr>
        <w:t>.</w:t>
      </w:r>
    </w:p>
    <w:p w:rsidR="008F5D32" w:rsidRDefault="008F5D32" w:rsidP="008F5D32">
      <w:pPr>
        <w:pStyle w:val="NormaleWeb"/>
        <w:spacing w:before="0" w:beforeAutospacing="0" w:after="167" w:afterAutospacing="0" w:line="336" w:lineRule="atLeast"/>
        <w:rPr>
          <w:rFonts w:ascii="Trebuchet MS" w:hAnsi="Trebuchet MS"/>
          <w:color w:val="2A2A25"/>
          <w:sz w:val="29"/>
          <w:szCs w:val="29"/>
        </w:rPr>
      </w:pPr>
      <w:r>
        <w:rPr>
          <w:rFonts w:ascii="Trebuchet MS" w:hAnsi="Trebuchet MS"/>
          <w:color w:val="2A2A25"/>
          <w:sz w:val="29"/>
          <w:szCs w:val="29"/>
        </w:rPr>
        <w:t>Per approfondire leggi:</w:t>
      </w:r>
    </w:p>
    <w:p w:rsidR="008F5D32" w:rsidRDefault="008F5D32" w:rsidP="008F5D32">
      <w:pPr>
        <w:numPr>
          <w:ilvl w:val="0"/>
          <w:numId w:val="2"/>
        </w:numPr>
        <w:spacing w:after="0" w:line="336" w:lineRule="atLeast"/>
        <w:ind w:left="480"/>
        <w:rPr>
          <w:rFonts w:ascii="Trebuchet MS" w:hAnsi="Trebuchet MS"/>
          <w:color w:val="2A2A25"/>
        </w:rPr>
      </w:pPr>
      <w:r>
        <w:rPr>
          <w:rFonts w:ascii="Trebuchet MS" w:hAnsi="Trebuchet MS"/>
          <w:color w:val="2A2A25"/>
        </w:rPr>
        <w:t>la scheda</w:t>
      </w:r>
      <w:r>
        <w:rPr>
          <w:rStyle w:val="apple-converted-space"/>
          <w:rFonts w:ascii="Trebuchet MS" w:hAnsi="Trebuchet MS"/>
          <w:color w:val="2A2A25"/>
        </w:rPr>
        <w:t> </w:t>
      </w:r>
      <w:hyperlink r:id="rId6" w:tooltip="apre scheda canale cittadino" w:history="1">
        <w:r>
          <w:rPr>
            <w:rStyle w:val="Collegamentoipertestuale"/>
            <w:rFonts w:ascii="Trebuchet MS" w:hAnsi="Trebuchet MS"/>
            <w:b/>
            <w:bCs/>
            <w:color w:val="9F0013"/>
          </w:rPr>
          <w:t xml:space="preserve">Infezione da </w:t>
        </w:r>
        <w:proofErr w:type="spellStart"/>
        <w:r>
          <w:rPr>
            <w:rStyle w:val="Collegamentoipertestuale"/>
            <w:rFonts w:ascii="Trebuchet MS" w:hAnsi="Trebuchet MS"/>
            <w:b/>
            <w:bCs/>
            <w:color w:val="9F0013"/>
          </w:rPr>
          <w:t>papillomavirus</w:t>
        </w:r>
        <w:proofErr w:type="spellEnd"/>
        <w:r>
          <w:rPr>
            <w:rStyle w:val="Collegamentoipertestuale"/>
            <w:rFonts w:ascii="Trebuchet MS" w:hAnsi="Trebuchet MS"/>
            <w:b/>
            <w:bCs/>
            <w:color w:val="9F0013"/>
          </w:rPr>
          <w:t xml:space="preserve"> umano</w:t>
        </w:r>
      </w:hyperlink>
    </w:p>
    <w:p w:rsidR="008F5D32" w:rsidRDefault="008F5D32" w:rsidP="008F5D32">
      <w:pPr>
        <w:pStyle w:val="NormaleWeb"/>
        <w:numPr>
          <w:ilvl w:val="0"/>
          <w:numId w:val="2"/>
        </w:numPr>
        <w:spacing w:before="0" w:beforeAutospacing="0" w:after="167" w:afterAutospacing="0" w:line="288" w:lineRule="atLeast"/>
        <w:ind w:left="480"/>
        <w:rPr>
          <w:rFonts w:ascii="Trebuchet MS" w:hAnsi="Trebuchet MS"/>
          <w:color w:val="2A2A25"/>
          <w:sz w:val="22"/>
          <w:szCs w:val="22"/>
        </w:rPr>
      </w:pPr>
      <w:r>
        <w:rPr>
          <w:rFonts w:ascii="Trebuchet MS" w:hAnsi="Trebuchet MS"/>
          <w:color w:val="2A2A25"/>
          <w:sz w:val="22"/>
          <w:szCs w:val="22"/>
        </w:rPr>
        <w:t>la</w:t>
      </w:r>
      <w:r>
        <w:rPr>
          <w:rStyle w:val="apple-converted-space"/>
          <w:rFonts w:ascii="Trebuchet MS" w:eastAsiaTheme="majorEastAsia" w:hAnsi="Trebuchet MS"/>
          <w:color w:val="2A2A25"/>
          <w:sz w:val="22"/>
          <w:szCs w:val="22"/>
        </w:rPr>
        <w:t> </w:t>
      </w:r>
      <w:hyperlink r:id="rId7" w:tooltip="apre nuova finestra portale normativa sanitaria" w:history="1">
        <w:r>
          <w:rPr>
            <w:rStyle w:val="Collegamentoipertestuale"/>
            <w:rFonts w:ascii="Trebuchet MS" w:hAnsi="Trebuchet MS"/>
            <w:b/>
            <w:bCs/>
            <w:color w:val="9F0013"/>
            <w:sz w:val="22"/>
            <w:szCs w:val="22"/>
          </w:rPr>
          <w:t>circolare 24 aprile 2014</w:t>
        </w:r>
      </w:hyperlink>
      <w:r>
        <w:rPr>
          <w:rFonts w:ascii="Trebuchet MS" w:hAnsi="Trebuchet MS"/>
          <w:color w:val="2A2A25"/>
          <w:sz w:val="22"/>
          <w:szCs w:val="22"/>
        </w:rPr>
        <w:t>.</w:t>
      </w:r>
    </w:p>
    <w:p w:rsidR="008F5D32" w:rsidRDefault="008F5D32" w:rsidP="00341A8E">
      <w:pPr>
        <w:shd w:val="clear" w:color="auto" w:fill="FFFFFF"/>
        <w:spacing w:line="336" w:lineRule="atLeast"/>
        <w:rPr>
          <w:rFonts w:ascii="Trebuchet MS" w:eastAsia="Times New Roman" w:hAnsi="Trebuchet MS" w:cs="Times New Roman"/>
          <w:color w:val="2A2A25"/>
          <w:lang w:eastAsia="it-IT"/>
        </w:rPr>
      </w:pPr>
    </w:p>
    <w:p w:rsidR="00456511" w:rsidRDefault="00456511" w:rsidP="00341A8E">
      <w:pPr>
        <w:shd w:val="clear" w:color="auto" w:fill="FFFFFF"/>
        <w:spacing w:line="336" w:lineRule="atLeast"/>
        <w:rPr>
          <w:rFonts w:ascii="Trebuchet MS" w:eastAsia="Times New Roman" w:hAnsi="Trebuchet MS" w:cs="Times New Roman"/>
          <w:color w:val="2A2A25"/>
          <w:lang w:eastAsia="it-IT"/>
        </w:rPr>
      </w:pPr>
    </w:p>
    <w:p w:rsidR="00456511" w:rsidRDefault="00456511" w:rsidP="00341A8E">
      <w:pPr>
        <w:shd w:val="clear" w:color="auto" w:fill="FFFFFF"/>
        <w:spacing w:line="336" w:lineRule="atLeast"/>
        <w:rPr>
          <w:rFonts w:ascii="Trebuchet MS" w:eastAsia="Times New Roman" w:hAnsi="Trebuchet MS" w:cs="Times New Roman"/>
          <w:color w:val="2A2A25"/>
          <w:lang w:eastAsia="it-IT"/>
        </w:rPr>
      </w:pPr>
    </w:p>
    <w:p w:rsidR="00456511" w:rsidRPr="00456511" w:rsidRDefault="00456511" w:rsidP="00456511">
      <w:pPr>
        <w:spacing w:after="0" w:line="240" w:lineRule="auto"/>
        <w:rPr>
          <w:rFonts w:ascii="Verdana" w:eastAsia="Times New Roman" w:hAnsi="Verdana" w:cs="Times New Roman"/>
          <w:b/>
          <w:bCs/>
          <w:color w:val="87060B"/>
          <w:sz w:val="25"/>
          <w:szCs w:val="25"/>
          <w:lang w:eastAsia="it-IT"/>
        </w:rPr>
      </w:pPr>
      <w:r w:rsidRPr="00456511">
        <w:rPr>
          <w:rFonts w:ascii="Verdana" w:eastAsia="Times New Roman" w:hAnsi="Verdana" w:cs="Times New Roman"/>
          <w:b/>
          <w:bCs/>
          <w:color w:val="87060B"/>
          <w:sz w:val="25"/>
          <w:szCs w:val="25"/>
          <w:lang w:eastAsia="it-IT"/>
        </w:rPr>
        <w:lastRenderedPageBreak/>
        <w:t>Infezioni sessualmente trasmesse</w:t>
      </w:r>
    </w:p>
    <w:p w:rsidR="00456511" w:rsidRPr="00456511" w:rsidRDefault="00456511" w:rsidP="00456511">
      <w:pPr>
        <w:shd w:val="clear" w:color="auto" w:fill="FFFFFF"/>
        <w:spacing w:after="0" w:line="240" w:lineRule="auto"/>
        <w:rPr>
          <w:rFonts w:ascii="Verdana" w:eastAsia="Times New Roman" w:hAnsi="Verdana" w:cs="Times New Roman"/>
          <w:b/>
          <w:bCs/>
          <w:color w:val="000000"/>
          <w:sz w:val="23"/>
          <w:szCs w:val="23"/>
          <w:lang w:eastAsia="it-IT"/>
        </w:rPr>
      </w:pPr>
      <w:r w:rsidRPr="00456511">
        <w:rPr>
          <w:rFonts w:ascii="Verdana" w:eastAsia="Times New Roman" w:hAnsi="Verdana" w:cs="Times New Roman"/>
          <w:b/>
          <w:bCs/>
          <w:color w:val="000000"/>
          <w:sz w:val="23"/>
          <w:szCs w:val="23"/>
          <w:lang w:eastAsia="it-IT"/>
        </w:rPr>
        <w:t>Informazioni generali</w:t>
      </w:r>
    </w:p>
    <w:p w:rsidR="00456511" w:rsidRPr="00456511" w:rsidRDefault="00456511" w:rsidP="00456511">
      <w:pPr>
        <w:shd w:val="clear" w:color="auto" w:fill="FFFFFF"/>
        <w:spacing w:after="0" w:line="240" w:lineRule="auto"/>
        <w:rPr>
          <w:rFonts w:ascii="Verdana" w:eastAsia="Times New Roman" w:hAnsi="Verdana" w:cs="Times New Roman"/>
          <w:color w:val="000000"/>
          <w:sz w:val="20"/>
          <w:szCs w:val="20"/>
          <w:lang w:eastAsia="it-IT"/>
        </w:rPr>
      </w:pPr>
      <w:r w:rsidRPr="00456511">
        <w:rPr>
          <w:rFonts w:ascii="Verdana" w:eastAsia="Times New Roman" w:hAnsi="Verdana" w:cs="Times New Roman"/>
          <w:i/>
          <w:iCs/>
          <w:color w:val="000000"/>
          <w:sz w:val="20"/>
          <w:lang w:eastAsia="it-IT"/>
        </w:rPr>
        <w:t>Revisione a cura del Centro operativo Aids (</w:t>
      </w:r>
      <w:proofErr w:type="spellStart"/>
      <w:r w:rsidRPr="00456511">
        <w:rPr>
          <w:rFonts w:ascii="Verdana" w:eastAsia="Times New Roman" w:hAnsi="Verdana" w:cs="Times New Roman"/>
          <w:i/>
          <w:iCs/>
          <w:color w:val="000000"/>
          <w:sz w:val="20"/>
          <w:lang w:eastAsia="it-IT"/>
        </w:rPr>
        <w:t>Coa</w:t>
      </w:r>
      <w:proofErr w:type="spellEnd"/>
      <w:r w:rsidRPr="00456511">
        <w:rPr>
          <w:rFonts w:ascii="Verdana" w:eastAsia="Times New Roman" w:hAnsi="Verdana" w:cs="Times New Roman"/>
          <w:i/>
          <w:iCs/>
          <w:color w:val="000000"/>
          <w:sz w:val="20"/>
          <w:lang w:eastAsia="it-IT"/>
        </w:rPr>
        <w:t xml:space="preserve">) – </w:t>
      </w:r>
      <w:proofErr w:type="spellStart"/>
      <w:r w:rsidRPr="00456511">
        <w:rPr>
          <w:rFonts w:ascii="Verdana" w:eastAsia="Times New Roman" w:hAnsi="Verdana" w:cs="Times New Roman"/>
          <w:i/>
          <w:iCs/>
          <w:color w:val="000000"/>
          <w:sz w:val="20"/>
          <w:lang w:eastAsia="it-IT"/>
        </w:rPr>
        <w:t>Iss</w:t>
      </w:r>
      <w:proofErr w:type="spellEnd"/>
    </w:p>
    <w:p w:rsidR="00456511" w:rsidRPr="00456511" w:rsidRDefault="00456511" w:rsidP="00456511">
      <w:pPr>
        <w:shd w:val="clear" w:color="auto" w:fill="FFFFFF"/>
        <w:spacing w:after="0" w:line="240" w:lineRule="auto"/>
        <w:rPr>
          <w:rFonts w:ascii="Verdana" w:eastAsia="Times New Roman" w:hAnsi="Verdana" w:cs="Times New Roman"/>
          <w:color w:val="000000"/>
          <w:sz w:val="20"/>
          <w:szCs w:val="20"/>
          <w:lang w:eastAsia="it-IT"/>
        </w:rPr>
      </w:pPr>
      <w:r w:rsidRPr="00456511">
        <w:rPr>
          <w:rFonts w:ascii="Verdana" w:eastAsia="Times New Roman" w:hAnsi="Verdana" w:cs="Times New Roman"/>
          <w:color w:val="000000"/>
          <w:sz w:val="20"/>
          <w:szCs w:val="20"/>
          <w:lang w:eastAsia="it-IT"/>
        </w:rPr>
        <w:t> </w:t>
      </w:r>
    </w:p>
    <w:p w:rsidR="00456511" w:rsidRPr="00456511" w:rsidRDefault="00456511" w:rsidP="00456511">
      <w:pPr>
        <w:shd w:val="clear" w:color="auto" w:fill="FFFFFF"/>
        <w:spacing w:after="0" w:line="240" w:lineRule="auto"/>
        <w:rPr>
          <w:rFonts w:ascii="Verdana" w:eastAsia="Times New Roman" w:hAnsi="Verdana" w:cs="Times New Roman"/>
          <w:color w:val="000000"/>
          <w:sz w:val="20"/>
          <w:szCs w:val="20"/>
          <w:lang w:eastAsia="it-IT"/>
        </w:rPr>
      </w:pPr>
      <w:r>
        <w:rPr>
          <w:rFonts w:ascii="Verdana" w:eastAsia="Times New Roman" w:hAnsi="Verdana" w:cs="Times New Roman"/>
          <w:noProof/>
          <w:color w:val="000000"/>
          <w:sz w:val="20"/>
          <w:szCs w:val="20"/>
          <w:lang w:eastAsia="it-IT"/>
        </w:rPr>
        <w:drawing>
          <wp:inline distT="0" distB="0" distL="0" distR="0">
            <wp:extent cx="1903095" cy="1265555"/>
            <wp:effectExtent l="19050" t="0" r="1905" b="0"/>
            <wp:docPr id="3" name="Immagine 3" descr="http://www.epicentro.iss.it/temi/ist/img/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picentro.iss.it/temi/ist/img/ist.jpg"/>
                    <pic:cNvPicPr>
                      <a:picLocks noChangeAspect="1" noChangeArrowheads="1"/>
                    </pic:cNvPicPr>
                  </pic:nvPicPr>
                  <pic:blipFill>
                    <a:blip r:embed="rId8" cstate="print"/>
                    <a:srcRect/>
                    <a:stretch>
                      <a:fillRect/>
                    </a:stretch>
                  </pic:blipFill>
                  <pic:spPr bwMode="auto">
                    <a:xfrm>
                      <a:off x="0" y="0"/>
                      <a:ext cx="1903095" cy="1265555"/>
                    </a:xfrm>
                    <a:prstGeom prst="rect">
                      <a:avLst/>
                    </a:prstGeom>
                    <a:noFill/>
                    <a:ln w="9525">
                      <a:noFill/>
                      <a:miter lim="800000"/>
                      <a:headEnd/>
                      <a:tailEnd/>
                    </a:ln>
                  </pic:spPr>
                </pic:pic>
              </a:graphicData>
            </a:graphic>
          </wp:inline>
        </w:drawing>
      </w:r>
      <w:r w:rsidRPr="00456511">
        <w:rPr>
          <w:rFonts w:ascii="Verdana" w:eastAsia="Times New Roman" w:hAnsi="Verdana" w:cs="Times New Roman"/>
          <w:i/>
          <w:iCs/>
          <w:color w:val="000000"/>
          <w:sz w:val="20"/>
          <w:lang w:eastAsia="it-IT"/>
        </w:rPr>
        <w:t>22 novembre 2012</w:t>
      </w:r>
      <w:r w:rsidRPr="00456511">
        <w:rPr>
          <w:rFonts w:ascii="Verdana" w:eastAsia="Times New Roman" w:hAnsi="Verdana" w:cs="Times New Roman"/>
          <w:color w:val="000000"/>
          <w:sz w:val="20"/>
          <w:lang w:eastAsia="it-IT"/>
        </w:rPr>
        <w:t> </w:t>
      </w:r>
      <w:r w:rsidRPr="00456511">
        <w:rPr>
          <w:rFonts w:ascii="Verdana" w:eastAsia="Times New Roman" w:hAnsi="Verdana" w:cs="Times New Roman"/>
          <w:color w:val="000000"/>
          <w:sz w:val="20"/>
          <w:szCs w:val="20"/>
          <w:lang w:eastAsia="it-IT"/>
        </w:rPr>
        <w:t>- Le Infezioni sessualmente trasmesse (</w:t>
      </w:r>
      <w:proofErr w:type="spellStart"/>
      <w:r w:rsidRPr="00456511">
        <w:rPr>
          <w:rFonts w:ascii="Verdana" w:eastAsia="Times New Roman" w:hAnsi="Verdana" w:cs="Times New Roman"/>
          <w:color w:val="000000"/>
          <w:sz w:val="20"/>
          <w:szCs w:val="20"/>
          <w:lang w:eastAsia="it-IT"/>
        </w:rPr>
        <w:t>Ist</w:t>
      </w:r>
      <w:proofErr w:type="spellEnd"/>
      <w:r w:rsidRPr="00456511">
        <w:rPr>
          <w:rFonts w:ascii="Verdana" w:eastAsia="Times New Roman" w:hAnsi="Verdana" w:cs="Times New Roman"/>
          <w:color w:val="000000"/>
          <w:sz w:val="20"/>
          <w:szCs w:val="20"/>
          <w:lang w:eastAsia="it-IT"/>
        </w:rPr>
        <w:t xml:space="preserve">) costituiscono un vasto gruppo di malattie infettive molto diffuso in tutto il mondo, che può essere causa di sintomi acuti, infezioni croniche e gravi complicanze a lungo termine per milioni di persone ogni anno, e le cui cure assorbono ingenti risorse finanziarie. Un tempo note come “malattie veneree” e poi come “malattie sessualmente trasmesse”, nell’ultimo decennio sono state rinominate con il termine di </w:t>
      </w:r>
      <w:proofErr w:type="spellStart"/>
      <w:r w:rsidRPr="00456511">
        <w:rPr>
          <w:rFonts w:ascii="Verdana" w:eastAsia="Times New Roman" w:hAnsi="Verdana" w:cs="Times New Roman"/>
          <w:color w:val="000000"/>
          <w:sz w:val="20"/>
          <w:szCs w:val="20"/>
          <w:lang w:eastAsia="it-IT"/>
        </w:rPr>
        <w:t>Ist</w:t>
      </w:r>
      <w:proofErr w:type="spellEnd"/>
      <w:r w:rsidRPr="00456511">
        <w:rPr>
          <w:rFonts w:ascii="Verdana" w:eastAsia="Times New Roman" w:hAnsi="Verdana" w:cs="Times New Roman"/>
          <w:color w:val="000000"/>
          <w:sz w:val="20"/>
          <w:szCs w:val="20"/>
          <w:lang w:eastAsia="it-IT"/>
        </w:rPr>
        <w:t xml:space="preserve"> allo scopo di enfatizzare la sempre maggiore proporzione di casi caratterizzati da una modesta espressione clinica (es.</w:t>
      </w:r>
      <w:r w:rsidRPr="00456511">
        <w:rPr>
          <w:rFonts w:ascii="Verdana" w:eastAsia="Times New Roman" w:hAnsi="Verdana" w:cs="Times New Roman"/>
          <w:color w:val="000000"/>
          <w:sz w:val="20"/>
          <w:lang w:eastAsia="it-IT"/>
        </w:rPr>
        <w:t> </w:t>
      </w:r>
      <w:proofErr w:type="spellStart"/>
      <w:r w:rsidRPr="00456511">
        <w:rPr>
          <w:rFonts w:ascii="Verdana" w:eastAsia="Times New Roman" w:hAnsi="Verdana" w:cs="Times New Roman"/>
          <w:color w:val="000000"/>
          <w:sz w:val="20"/>
          <w:szCs w:val="20"/>
          <w:lang w:eastAsia="it-IT"/>
        </w:rPr>
        <w:fldChar w:fldCharType="begin"/>
      </w:r>
      <w:r w:rsidRPr="00456511">
        <w:rPr>
          <w:rFonts w:ascii="Verdana" w:eastAsia="Times New Roman" w:hAnsi="Verdana" w:cs="Times New Roman"/>
          <w:color w:val="000000"/>
          <w:sz w:val="20"/>
          <w:szCs w:val="20"/>
          <w:lang w:eastAsia="it-IT"/>
        </w:rPr>
        <w:instrText xml:space="preserve"> HYPERLINK "http://www.epicentro.iss.it/problemi/hpv/hpv.asp" </w:instrText>
      </w:r>
      <w:r w:rsidRPr="00456511">
        <w:rPr>
          <w:rFonts w:ascii="Verdana" w:eastAsia="Times New Roman" w:hAnsi="Verdana" w:cs="Times New Roman"/>
          <w:color w:val="000000"/>
          <w:sz w:val="20"/>
          <w:szCs w:val="20"/>
          <w:lang w:eastAsia="it-IT"/>
        </w:rPr>
        <w:fldChar w:fldCharType="separate"/>
      </w:r>
      <w:r w:rsidRPr="00456511">
        <w:rPr>
          <w:rFonts w:ascii="Verdana" w:eastAsia="Times New Roman" w:hAnsi="Verdana" w:cs="Times New Roman"/>
          <w:color w:val="005EA8"/>
          <w:sz w:val="20"/>
          <w:lang w:eastAsia="it-IT"/>
        </w:rPr>
        <w:t>Human</w:t>
      </w:r>
      <w:proofErr w:type="spellEnd"/>
      <w:r w:rsidRPr="00456511">
        <w:rPr>
          <w:rFonts w:ascii="Verdana" w:eastAsia="Times New Roman" w:hAnsi="Verdana" w:cs="Times New Roman"/>
          <w:color w:val="005EA8"/>
          <w:sz w:val="20"/>
          <w:lang w:eastAsia="it-IT"/>
        </w:rPr>
        <w:t xml:space="preserve"> </w:t>
      </w:r>
      <w:proofErr w:type="spellStart"/>
      <w:r w:rsidRPr="00456511">
        <w:rPr>
          <w:rFonts w:ascii="Verdana" w:eastAsia="Times New Roman" w:hAnsi="Verdana" w:cs="Times New Roman"/>
          <w:color w:val="005EA8"/>
          <w:sz w:val="20"/>
          <w:lang w:eastAsia="it-IT"/>
        </w:rPr>
        <w:t>papillomavirus</w:t>
      </w:r>
      <w:proofErr w:type="spellEnd"/>
      <w:r w:rsidRPr="00456511">
        <w:rPr>
          <w:rFonts w:ascii="Verdana" w:eastAsia="Times New Roman" w:hAnsi="Verdana" w:cs="Times New Roman"/>
          <w:color w:val="000000"/>
          <w:sz w:val="20"/>
          <w:szCs w:val="20"/>
          <w:lang w:eastAsia="it-IT"/>
        </w:rPr>
        <w:fldChar w:fldCharType="end"/>
      </w:r>
      <w:r w:rsidRPr="00456511">
        <w:rPr>
          <w:rFonts w:ascii="Verdana" w:eastAsia="Times New Roman" w:hAnsi="Verdana" w:cs="Times New Roman"/>
          <w:color w:val="000000"/>
          <w:sz w:val="20"/>
          <w:szCs w:val="20"/>
          <w:lang w:eastAsia="it-IT"/>
        </w:rPr>
        <w:t>,</w:t>
      </w:r>
      <w:proofErr w:type="spellStart"/>
      <w:r w:rsidRPr="00456511">
        <w:rPr>
          <w:rFonts w:ascii="Verdana" w:eastAsia="Times New Roman" w:hAnsi="Verdana" w:cs="Times New Roman"/>
          <w:color w:val="000000"/>
          <w:sz w:val="20"/>
          <w:szCs w:val="20"/>
          <w:lang w:eastAsia="it-IT"/>
        </w:rPr>
        <w:fldChar w:fldCharType="begin"/>
      </w:r>
      <w:r w:rsidRPr="00456511">
        <w:rPr>
          <w:rFonts w:ascii="Verdana" w:eastAsia="Times New Roman" w:hAnsi="Verdana" w:cs="Times New Roman"/>
          <w:color w:val="000000"/>
          <w:sz w:val="20"/>
          <w:szCs w:val="20"/>
          <w:lang w:eastAsia="it-IT"/>
        </w:rPr>
        <w:instrText xml:space="preserve"> HYPERLINK "http://www.epicentro.iss.it/problemi/aids/aids.asp" </w:instrText>
      </w:r>
      <w:r w:rsidRPr="00456511">
        <w:rPr>
          <w:rFonts w:ascii="Verdana" w:eastAsia="Times New Roman" w:hAnsi="Verdana" w:cs="Times New Roman"/>
          <w:color w:val="000000"/>
          <w:sz w:val="20"/>
          <w:szCs w:val="20"/>
          <w:lang w:eastAsia="it-IT"/>
        </w:rPr>
        <w:fldChar w:fldCharType="separate"/>
      </w:r>
      <w:r w:rsidRPr="00456511">
        <w:rPr>
          <w:rFonts w:ascii="Verdana" w:eastAsia="Times New Roman" w:hAnsi="Verdana" w:cs="Times New Roman"/>
          <w:color w:val="005EA8"/>
          <w:sz w:val="20"/>
          <w:lang w:eastAsia="it-IT"/>
        </w:rPr>
        <w:t>Hiv</w:t>
      </w:r>
      <w:proofErr w:type="spellEnd"/>
      <w:r w:rsidRPr="00456511">
        <w:rPr>
          <w:rFonts w:ascii="Verdana" w:eastAsia="Times New Roman" w:hAnsi="Verdana" w:cs="Times New Roman"/>
          <w:color w:val="000000"/>
          <w:sz w:val="20"/>
          <w:szCs w:val="20"/>
          <w:lang w:eastAsia="it-IT"/>
        </w:rPr>
        <w:fldChar w:fldCharType="end"/>
      </w:r>
      <w:r w:rsidRPr="00456511">
        <w:rPr>
          <w:rFonts w:ascii="Verdana" w:eastAsia="Times New Roman" w:hAnsi="Verdana" w:cs="Times New Roman"/>
          <w:color w:val="000000"/>
          <w:sz w:val="20"/>
          <w:szCs w:val="20"/>
          <w:lang w:eastAsia="it-IT"/>
        </w:rPr>
        <w:t>, Herpes simplex virus tipo 1 e tipo 2,</w:t>
      </w:r>
      <w:r w:rsidRPr="00456511">
        <w:rPr>
          <w:rFonts w:ascii="Verdana" w:eastAsia="Times New Roman" w:hAnsi="Verdana" w:cs="Times New Roman"/>
          <w:color w:val="000000"/>
          <w:sz w:val="20"/>
          <w:lang w:eastAsia="it-IT"/>
        </w:rPr>
        <w:t> </w:t>
      </w:r>
      <w:proofErr w:type="spellStart"/>
      <w:r w:rsidRPr="00456511">
        <w:rPr>
          <w:rFonts w:ascii="Verdana" w:eastAsia="Times New Roman" w:hAnsi="Verdana" w:cs="Times New Roman"/>
          <w:color w:val="000000"/>
          <w:sz w:val="20"/>
          <w:szCs w:val="20"/>
          <w:lang w:eastAsia="it-IT"/>
        </w:rPr>
        <w:fldChar w:fldCharType="begin"/>
      </w:r>
      <w:r w:rsidRPr="00456511">
        <w:rPr>
          <w:rFonts w:ascii="Verdana" w:eastAsia="Times New Roman" w:hAnsi="Verdana" w:cs="Times New Roman"/>
          <w:color w:val="000000"/>
          <w:sz w:val="20"/>
          <w:szCs w:val="20"/>
          <w:lang w:eastAsia="it-IT"/>
        </w:rPr>
        <w:instrText xml:space="preserve"> HYPERLINK "http://www.epicentro.iss.it/problemi/clamidia/clamidia.asp" </w:instrText>
      </w:r>
      <w:r w:rsidRPr="00456511">
        <w:rPr>
          <w:rFonts w:ascii="Verdana" w:eastAsia="Times New Roman" w:hAnsi="Verdana" w:cs="Times New Roman"/>
          <w:color w:val="000000"/>
          <w:sz w:val="20"/>
          <w:szCs w:val="20"/>
          <w:lang w:eastAsia="it-IT"/>
        </w:rPr>
        <w:fldChar w:fldCharType="separate"/>
      </w:r>
      <w:r w:rsidRPr="00456511">
        <w:rPr>
          <w:rFonts w:ascii="Verdana" w:eastAsia="Times New Roman" w:hAnsi="Verdana" w:cs="Times New Roman"/>
          <w:i/>
          <w:iCs/>
          <w:color w:val="005EA8"/>
          <w:sz w:val="20"/>
          <w:lang w:eastAsia="it-IT"/>
        </w:rPr>
        <w:t>Chlamydia</w:t>
      </w:r>
      <w:proofErr w:type="spellEnd"/>
      <w:r w:rsidRPr="00456511">
        <w:rPr>
          <w:rFonts w:ascii="Verdana" w:eastAsia="Times New Roman" w:hAnsi="Verdana" w:cs="Times New Roman"/>
          <w:i/>
          <w:iCs/>
          <w:color w:val="005EA8"/>
          <w:sz w:val="20"/>
          <w:lang w:eastAsia="it-IT"/>
        </w:rPr>
        <w:t xml:space="preserve"> </w:t>
      </w:r>
      <w:proofErr w:type="spellStart"/>
      <w:r w:rsidRPr="00456511">
        <w:rPr>
          <w:rFonts w:ascii="Verdana" w:eastAsia="Times New Roman" w:hAnsi="Verdana" w:cs="Times New Roman"/>
          <w:i/>
          <w:iCs/>
          <w:color w:val="005EA8"/>
          <w:sz w:val="20"/>
          <w:lang w:eastAsia="it-IT"/>
        </w:rPr>
        <w:t>trachomatis</w:t>
      </w:r>
      <w:proofErr w:type="spellEnd"/>
      <w:r w:rsidRPr="00456511">
        <w:rPr>
          <w:rFonts w:ascii="Verdana" w:eastAsia="Times New Roman" w:hAnsi="Verdana" w:cs="Times New Roman"/>
          <w:color w:val="000000"/>
          <w:sz w:val="20"/>
          <w:szCs w:val="20"/>
          <w:lang w:eastAsia="it-IT"/>
        </w:rPr>
        <w:fldChar w:fldCharType="end"/>
      </w:r>
      <w:r w:rsidRPr="00456511">
        <w:rPr>
          <w:rFonts w:ascii="Verdana" w:eastAsia="Times New Roman" w:hAnsi="Verdana" w:cs="Times New Roman"/>
          <w:color w:val="000000"/>
          <w:sz w:val="20"/>
          <w:szCs w:val="20"/>
          <w:lang w:eastAsia="it-IT"/>
        </w:rPr>
        <w:t>,</w:t>
      </w:r>
      <w:r w:rsidRPr="00456511">
        <w:rPr>
          <w:rFonts w:ascii="Verdana" w:eastAsia="Times New Roman" w:hAnsi="Verdana" w:cs="Times New Roman"/>
          <w:color w:val="000000"/>
          <w:sz w:val="20"/>
          <w:lang w:eastAsia="it-IT"/>
        </w:rPr>
        <w:t> </w:t>
      </w:r>
      <w:proofErr w:type="spellStart"/>
      <w:r w:rsidRPr="00456511">
        <w:rPr>
          <w:rFonts w:ascii="Verdana" w:eastAsia="Times New Roman" w:hAnsi="Verdana" w:cs="Times New Roman"/>
          <w:color w:val="000000"/>
          <w:sz w:val="20"/>
          <w:szCs w:val="20"/>
          <w:lang w:eastAsia="it-IT"/>
        </w:rPr>
        <w:fldChar w:fldCharType="begin"/>
      </w:r>
      <w:r w:rsidRPr="00456511">
        <w:rPr>
          <w:rFonts w:ascii="Verdana" w:eastAsia="Times New Roman" w:hAnsi="Verdana" w:cs="Times New Roman"/>
          <w:color w:val="000000"/>
          <w:sz w:val="20"/>
          <w:szCs w:val="20"/>
          <w:lang w:eastAsia="it-IT"/>
        </w:rPr>
        <w:instrText xml:space="preserve"> HYPERLINK "http://www.epicentro.iss.it/problemi/gonorrea/gonorrea.asp" </w:instrText>
      </w:r>
      <w:r w:rsidRPr="00456511">
        <w:rPr>
          <w:rFonts w:ascii="Verdana" w:eastAsia="Times New Roman" w:hAnsi="Verdana" w:cs="Times New Roman"/>
          <w:color w:val="000000"/>
          <w:sz w:val="20"/>
          <w:szCs w:val="20"/>
          <w:lang w:eastAsia="it-IT"/>
        </w:rPr>
        <w:fldChar w:fldCharType="separate"/>
      </w:r>
      <w:r w:rsidRPr="00456511">
        <w:rPr>
          <w:rFonts w:ascii="Verdana" w:eastAsia="Times New Roman" w:hAnsi="Verdana" w:cs="Times New Roman"/>
          <w:i/>
          <w:iCs/>
          <w:color w:val="005EA8"/>
          <w:sz w:val="20"/>
          <w:lang w:eastAsia="it-IT"/>
        </w:rPr>
        <w:t>Neisseria</w:t>
      </w:r>
      <w:proofErr w:type="spellEnd"/>
      <w:r w:rsidRPr="00456511">
        <w:rPr>
          <w:rFonts w:ascii="Verdana" w:eastAsia="Times New Roman" w:hAnsi="Verdana" w:cs="Times New Roman"/>
          <w:i/>
          <w:iCs/>
          <w:color w:val="005EA8"/>
          <w:sz w:val="20"/>
          <w:lang w:eastAsia="it-IT"/>
        </w:rPr>
        <w:t xml:space="preserve"> </w:t>
      </w:r>
      <w:proofErr w:type="spellStart"/>
      <w:r w:rsidRPr="00456511">
        <w:rPr>
          <w:rFonts w:ascii="Verdana" w:eastAsia="Times New Roman" w:hAnsi="Verdana" w:cs="Times New Roman"/>
          <w:i/>
          <w:iCs/>
          <w:color w:val="005EA8"/>
          <w:sz w:val="20"/>
          <w:lang w:eastAsia="it-IT"/>
        </w:rPr>
        <w:t>gonorrhoeae</w:t>
      </w:r>
      <w:proofErr w:type="spellEnd"/>
      <w:r w:rsidRPr="00456511">
        <w:rPr>
          <w:rFonts w:ascii="Verdana" w:eastAsia="Times New Roman" w:hAnsi="Verdana" w:cs="Times New Roman"/>
          <w:color w:val="000000"/>
          <w:sz w:val="20"/>
          <w:szCs w:val="20"/>
          <w:lang w:eastAsia="it-IT"/>
        </w:rPr>
        <w:fldChar w:fldCharType="end"/>
      </w:r>
      <w:r w:rsidRPr="00456511">
        <w:rPr>
          <w:rFonts w:ascii="Verdana" w:eastAsia="Times New Roman" w:hAnsi="Verdana" w:cs="Times New Roman"/>
          <w:color w:val="000000"/>
          <w:sz w:val="20"/>
          <w:szCs w:val="20"/>
          <w:lang w:eastAsia="it-IT"/>
        </w:rPr>
        <w:t>,</w:t>
      </w:r>
      <w:r w:rsidRPr="00456511">
        <w:rPr>
          <w:rFonts w:ascii="Verdana" w:eastAsia="Times New Roman" w:hAnsi="Verdana" w:cs="Times New Roman"/>
          <w:color w:val="000000"/>
          <w:sz w:val="20"/>
          <w:lang w:eastAsia="it-IT"/>
        </w:rPr>
        <w:t> </w:t>
      </w:r>
      <w:proofErr w:type="spellStart"/>
      <w:r w:rsidRPr="00456511">
        <w:rPr>
          <w:rFonts w:ascii="Verdana" w:eastAsia="Times New Roman" w:hAnsi="Verdana" w:cs="Times New Roman"/>
          <w:i/>
          <w:iCs/>
          <w:color w:val="000000"/>
          <w:sz w:val="20"/>
          <w:lang w:eastAsia="it-IT"/>
        </w:rPr>
        <w:t>Trichomonas</w:t>
      </w:r>
      <w:proofErr w:type="spellEnd"/>
      <w:r w:rsidRPr="00456511">
        <w:rPr>
          <w:rFonts w:ascii="Verdana" w:eastAsia="Times New Roman" w:hAnsi="Verdana" w:cs="Times New Roman"/>
          <w:i/>
          <w:iCs/>
          <w:color w:val="000000"/>
          <w:sz w:val="20"/>
          <w:lang w:eastAsia="it-IT"/>
        </w:rPr>
        <w:t xml:space="preserve"> </w:t>
      </w:r>
      <w:proofErr w:type="spellStart"/>
      <w:r w:rsidRPr="00456511">
        <w:rPr>
          <w:rFonts w:ascii="Verdana" w:eastAsia="Times New Roman" w:hAnsi="Verdana" w:cs="Times New Roman"/>
          <w:i/>
          <w:iCs/>
          <w:color w:val="000000"/>
          <w:sz w:val="20"/>
          <w:lang w:eastAsia="it-IT"/>
        </w:rPr>
        <w:t>vaginalis</w:t>
      </w:r>
      <w:proofErr w:type="spellEnd"/>
      <w:r w:rsidRPr="00456511">
        <w:rPr>
          <w:rFonts w:ascii="Verdana" w:eastAsia="Times New Roman" w:hAnsi="Verdana" w:cs="Times New Roman"/>
          <w:color w:val="000000"/>
          <w:sz w:val="20"/>
          <w:szCs w:val="20"/>
          <w:lang w:eastAsia="it-IT"/>
        </w:rPr>
        <w:t>).</w:t>
      </w:r>
    </w:p>
    <w:p w:rsidR="00456511" w:rsidRPr="00456511" w:rsidRDefault="00456511" w:rsidP="00456511">
      <w:pPr>
        <w:shd w:val="clear" w:color="auto" w:fill="FFFFFF"/>
        <w:spacing w:after="0" w:line="240" w:lineRule="auto"/>
        <w:rPr>
          <w:rFonts w:ascii="Verdana" w:eastAsia="Times New Roman" w:hAnsi="Verdana" w:cs="Times New Roman"/>
          <w:color w:val="000000"/>
          <w:sz w:val="20"/>
          <w:szCs w:val="20"/>
          <w:lang w:eastAsia="it-IT"/>
        </w:rPr>
      </w:pPr>
      <w:r w:rsidRPr="00456511">
        <w:rPr>
          <w:rFonts w:ascii="Verdana" w:eastAsia="Times New Roman" w:hAnsi="Verdana" w:cs="Times New Roman"/>
          <w:color w:val="000000"/>
          <w:sz w:val="20"/>
          <w:szCs w:val="20"/>
          <w:lang w:eastAsia="it-IT"/>
        </w:rPr>
        <w:t> </w:t>
      </w:r>
    </w:p>
    <w:p w:rsidR="00456511" w:rsidRPr="00456511" w:rsidRDefault="00456511" w:rsidP="00456511">
      <w:pPr>
        <w:shd w:val="clear" w:color="auto" w:fill="FFFFFF"/>
        <w:spacing w:after="0" w:line="240" w:lineRule="auto"/>
        <w:rPr>
          <w:rFonts w:ascii="Verdana" w:eastAsia="Times New Roman" w:hAnsi="Verdana" w:cs="Times New Roman"/>
          <w:color w:val="000000"/>
          <w:sz w:val="20"/>
          <w:szCs w:val="20"/>
          <w:lang w:eastAsia="it-IT"/>
        </w:rPr>
      </w:pPr>
      <w:r w:rsidRPr="00456511">
        <w:rPr>
          <w:rFonts w:ascii="Verdana" w:eastAsia="Times New Roman" w:hAnsi="Verdana" w:cs="Times New Roman"/>
          <w:b/>
          <w:bCs/>
          <w:color w:val="000000"/>
          <w:sz w:val="20"/>
          <w:lang w:eastAsia="it-IT"/>
        </w:rPr>
        <w:t>Quali sono?</w:t>
      </w:r>
    </w:p>
    <w:p w:rsidR="00456511" w:rsidRPr="00456511" w:rsidRDefault="00456511" w:rsidP="00456511">
      <w:pPr>
        <w:shd w:val="clear" w:color="auto" w:fill="FFFFFF"/>
        <w:spacing w:after="0" w:line="240" w:lineRule="auto"/>
        <w:rPr>
          <w:rFonts w:ascii="Verdana" w:eastAsia="Times New Roman" w:hAnsi="Verdana" w:cs="Times New Roman"/>
          <w:color w:val="000000"/>
          <w:sz w:val="20"/>
          <w:szCs w:val="20"/>
          <w:lang w:eastAsia="it-IT"/>
        </w:rPr>
      </w:pPr>
      <w:r w:rsidRPr="00456511">
        <w:rPr>
          <w:rFonts w:ascii="Verdana" w:eastAsia="Times New Roman" w:hAnsi="Verdana" w:cs="Times New Roman"/>
          <w:color w:val="000000"/>
          <w:sz w:val="20"/>
          <w:szCs w:val="20"/>
          <w:lang w:eastAsia="it-IT"/>
        </w:rPr>
        <w:t>Come riporta l’</w:t>
      </w:r>
      <w:hyperlink r:id="rId9" w:tooltip="Link esterno su nuova finestra" w:history="1">
        <w:r w:rsidRPr="00456511">
          <w:rPr>
            <w:rFonts w:ascii="Verdana" w:eastAsia="Times New Roman" w:hAnsi="Verdana" w:cs="Times New Roman"/>
            <w:color w:val="005EA8"/>
            <w:sz w:val="20"/>
            <w:lang w:eastAsia="it-IT"/>
          </w:rPr>
          <w:t>Oms</w:t>
        </w:r>
      </w:hyperlink>
      <w:r w:rsidRPr="00456511">
        <w:rPr>
          <w:rFonts w:ascii="Verdana" w:eastAsia="Times New Roman" w:hAnsi="Verdana" w:cs="Times New Roman"/>
          <w:color w:val="000000"/>
          <w:sz w:val="20"/>
          <w:szCs w:val="20"/>
          <w:lang w:eastAsia="it-IT"/>
        </w:rPr>
        <w:t xml:space="preserve">, oggi si conoscono oltre 30 diversi patogeni, tra batteri, virus, protozoi, funghi ed </w:t>
      </w:r>
      <w:proofErr w:type="spellStart"/>
      <w:r w:rsidRPr="00456511">
        <w:rPr>
          <w:rFonts w:ascii="Verdana" w:eastAsia="Times New Roman" w:hAnsi="Verdana" w:cs="Times New Roman"/>
          <w:color w:val="000000"/>
          <w:sz w:val="20"/>
          <w:szCs w:val="20"/>
          <w:lang w:eastAsia="it-IT"/>
        </w:rPr>
        <w:t>ectoparassiti</w:t>
      </w:r>
      <w:proofErr w:type="spellEnd"/>
      <w:r w:rsidRPr="00456511">
        <w:rPr>
          <w:rFonts w:ascii="Verdana" w:eastAsia="Times New Roman" w:hAnsi="Verdana" w:cs="Times New Roman"/>
          <w:color w:val="000000"/>
          <w:sz w:val="20"/>
          <w:szCs w:val="20"/>
          <w:lang w:eastAsia="it-IT"/>
        </w:rPr>
        <w:t xml:space="preserve">, </w:t>
      </w:r>
      <w:proofErr w:type="spellStart"/>
      <w:r w:rsidRPr="00456511">
        <w:rPr>
          <w:rFonts w:ascii="Verdana" w:eastAsia="Times New Roman" w:hAnsi="Verdana" w:cs="Times New Roman"/>
          <w:color w:val="000000"/>
          <w:sz w:val="20"/>
          <w:szCs w:val="20"/>
          <w:lang w:eastAsia="it-IT"/>
        </w:rPr>
        <w:t>resposabili</w:t>
      </w:r>
      <w:proofErr w:type="spellEnd"/>
      <w:r w:rsidRPr="00456511">
        <w:rPr>
          <w:rFonts w:ascii="Verdana" w:eastAsia="Times New Roman" w:hAnsi="Verdana" w:cs="Times New Roman"/>
          <w:color w:val="000000"/>
          <w:sz w:val="20"/>
          <w:szCs w:val="20"/>
          <w:lang w:eastAsia="it-IT"/>
        </w:rPr>
        <w:t xml:space="preserve"> di </w:t>
      </w:r>
      <w:proofErr w:type="spellStart"/>
      <w:r w:rsidRPr="00456511">
        <w:rPr>
          <w:rFonts w:ascii="Verdana" w:eastAsia="Times New Roman" w:hAnsi="Verdana" w:cs="Times New Roman"/>
          <w:color w:val="000000"/>
          <w:sz w:val="20"/>
          <w:szCs w:val="20"/>
          <w:lang w:eastAsia="it-IT"/>
        </w:rPr>
        <w:t>Ist</w:t>
      </w:r>
      <w:proofErr w:type="spellEnd"/>
      <w:r w:rsidRPr="00456511">
        <w:rPr>
          <w:rFonts w:ascii="Verdana" w:eastAsia="Times New Roman" w:hAnsi="Verdana" w:cs="Times New Roman"/>
          <w:color w:val="000000"/>
          <w:sz w:val="20"/>
          <w:szCs w:val="20"/>
          <w:lang w:eastAsia="it-IT"/>
        </w:rPr>
        <w:t>.</w:t>
      </w:r>
    </w:p>
    <w:p w:rsidR="00456511" w:rsidRPr="00456511" w:rsidRDefault="00456511" w:rsidP="00456511">
      <w:pPr>
        <w:shd w:val="clear" w:color="auto" w:fill="FFFFFF"/>
        <w:spacing w:after="0" w:line="240" w:lineRule="auto"/>
        <w:rPr>
          <w:rFonts w:ascii="Verdana" w:eastAsia="Times New Roman" w:hAnsi="Verdana" w:cs="Times New Roman"/>
          <w:color w:val="000000"/>
          <w:sz w:val="20"/>
          <w:szCs w:val="20"/>
          <w:lang w:eastAsia="it-IT"/>
        </w:rPr>
      </w:pPr>
      <w:r w:rsidRPr="00456511">
        <w:rPr>
          <w:rFonts w:ascii="Verdana" w:eastAsia="Times New Roman" w:hAnsi="Verdana" w:cs="Times New Roman"/>
          <w:color w:val="000000"/>
          <w:sz w:val="20"/>
          <w:szCs w:val="20"/>
          <w:lang w:eastAsia="it-IT"/>
        </w:rPr>
        <w:t> </w:t>
      </w:r>
    </w:p>
    <w:p w:rsidR="00456511" w:rsidRPr="00456511" w:rsidRDefault="00456511" w:rsidP="00456511">
      <w:pPr>
        <w:shd w:val="clear" w:color="auto" w:fill="FFFFFF"/>
        <w:spacing w:after="0" w:line="240" w:lineRule="auto"/>
        <w:rPr>
          <w:rFonts w:ascii="Verdana" w:eastAsia="Times New Roman" w:hAnsi="Verdana" w:cs="Times New Roman"/>
          <w:color w:val="000000"/>
          <w:sz w:val="20"/>
          <w:szCs w:val="20"/>
          <w:lang w:eastAsia="it-IT"/>
        </w:rPr>
      </w:pPr>
      <w:r w:rsidRPr="00456511">
        <w:rPr>
          <w:rFonts w:ascii="Verdana" w:eastAsia="Times New Roman" w:hAnsi="Verdana" w:cs="Times New Roman"/>
          <w:b/>
          <w:bCs/>
          <w:color w:val="000000"/>
          <w:sz w:val="20"/>
          <w:lang w:eastAsia="it-IT"/>
        </w:rPr>
        <w:t>Batteri</w:t>
      </w:r>
    </w:p>
    <w:p w:rsidR="00456511" w:rsidRPr="00456511" w:rsidRDefault="00456511" w:rsidP="00456511">
      <w:pPr>
        <w:numPr>
          <w:ilvl w:val="0"/>
          <w:numId w:val="3"/>
        </w:numPr>
        <w:shd w:val="clear" w:color="auto" w:fill="FFFFFF"/>
        <w:spacing w:beforeAutospacing="1" w:after="0" w:afterAutospacing="1" w:line="240" w:lineRule="auto"/>
        <w:ind w:left="804"/>
        <w:rPr>
          <w:rFonts w:ascii="Verdana" w:eastAsia="Times New Roman" w:hAnsi="Verdana" w:cs="Times New Roman"/>
          <w:color w:val="000000"/>
          <w:sz w:val="20"/>
          <w:szCs w:val="20"/>
          <w:lang w:eastAsia="it-IT"/>
        </w:rPr>
      </w:pPr>
      <w:proofErr w:type="spellStart"/>
      <w:r w:rsidRPr="00456511">
        <w:rPr>
          <w:rFonts w:ascii="Verdana" w:eastAsia="Times New Roman" w:hAnsi="Verdana" w:cs="Times New Roman"/>
          <w:i/>
          <w:iCs/>
          <w:color w:val="000000"/>
          <w:sz w:val="20"/>
          <w:lang w:eastAsia="it-IT"/>
        </w:rPr>
        <w:t>Neisseria</w:t>
      </w:r>
      <w:proofErr w:type="spellEnd"/>
      <w:r w:rsidRPr="00456511">
        <w:rPr>
          <w:rFonts w:ascii="Verdana" w:eastAsia="Times New Roman" w:hAnsi="Verdana" w:cs="Times New Roman"/>
          <w:i/>
          <w:iCs/>
          <w:color w:val="000000"/>
          <w:sz w:val="20"/>
          <w:lang w:eastAsia="it-IT"/>
        </w:rPr>
        <w:t xml:space="preserve"> </w:t>
      </w:r>
      <w:proofErr w:type="spellStart"/>
      <w:r w:rsidRPr="00456511">
        <w:rPr>
          <w:rFonts w:ascii="Verdana" w:eastAsia="Times New Roman" w:hAnsi="Verdana" w:cs="Times New Roman"/>
          <w:i/>
          <w:iCs/>
          <w:color w:val="000000"/>
          <w:sz w:val="20"/>
          <w:lang w:eastAsia="it-IT"/>
        </w:rPr>
        <w:t>gonorrhoeae</w:t>
      </w:r>
      <w:proofErr w:type="spellEnd"/>
      <w:r w:rsidRPr="00456511">
        <w:rPr>
          <w:rFonts w:ascii="Verdana" w:eastAsia="Times New Roman" w:hAnsi="Verdana" w:cs="Times New Roman"/>
          <w:color w:val="000000"/>
          <w:sz w:val="20"/>
          <w:lang w:eastAsia="it-IT"/>
        </w:rPr>
        <w:t> </w:t>
      </w:r>
      <w:r w:rsidRPr="00456511">
        <w:rPr>
          <w:rFonts w:ascii="Verdana" w:eastAsia="Times New Roman" w:hAnsi="Verdana" w:cs="Times New Roman"/>
          <w:color w:val="000000"/>
          <w:sz w:val="20"/>
          <w:szCs w:val="20"/>
          <w:lang w:eastAsia="it-IT"/>
        </w:rPr>
        <w:t>(gonorrea o infezione gonococcica)</w:t>
      </w:r>
    </w:p>
    <w:p w:rsidR="00456511" w:rsidRPr="00456511" w:rsidRDefault="00456511" w:rsidP="00456511">
      <w:pPr>
        <w:numPr>
          <w:ilvl w:val="0"/>
          <w:numId w:val="3"/>
        </w:numPr>
        <w:shd w:val="clear" w:color="auto" w:fill="FFFFFF"/>
        <w:spacing w:beforeAutospacing="1" w:after="0" w:afterAutospacing="1" w:line="240" w:lineRule="auto"/>
        <w:ind w:left="804"/>
        <w:rPr>
          <w:rFonts w:ascii="Verdana" w:eastAsia="Times New Roman" w:hAnsi="Verdana" w:cs="Times New Roman"/>
          <w:color w:val="000000"/>
          <w:sz w:val="20"/>
          <w:szCs w:val="20"/>
          <w:lang w:eastAsia="it-IT"/>
        </w:rPr>
      </w:pPr>
      <w:proofErr w:type="spellStart"/>
      <w:r w:rsidRPr="00456511">
        <w:rPr>
          <w:rFonts w:ascii="Verdana" w:eastAsia="Times New Roman" w:hAnsi="Verdana" w:cs="Times New Roman"/>
          <w:i/>
          <w:iCs/>
          <w:color w:val="000000"/>
          <w:sz w:val="20"/>
          <w:lang w:eastAsia="it-IT"/>
        </w:rPr>
        <w:t>Chlamydia</w:t>
      </w:r>
      <w:proofErr w:type="spellEnd"/>
      <w:r w:rsidRPr="00456511">
        <w:rPr>
          <w:rFonts w:ascii="Verdana" w:eastAsia="Times New Roman" w:hAnsi="Verdana" w:cs="Times New Roman"/>
          <w:i/>
          <w:iCs/>
          <w:color w:val="000000"/>
          <w:sz w:val="20"/>
          <w:lang w:eastAsia="it-IT"/>
        </w:rPr>
        <w:t xml:space="preserve"> </w:t>
      </w:r>
      <w:proofErr w:type="spellStart"/>
      <w:r w:rsidRPr="00456511">
        <w:rPr>
          <w:rFonts w:ascii="Verdana" w:eastAsia="Times New Roman" w:hAnsi="Verdana" w:cs="Times New Roman"/>
          <w:i/>
          <w:iCs/>
          <w:color w:val="000000"/>
          <w:sz w:val="20"/>
          <w:lang w:eastAsia="it-IT"/>
        </w:rPr>
        <w:t>trachomatis</w:t>
      </w:r>
      <w:proofErr w:type="spellEnd"/>
      <w:r w:rsidRPr="00456511">
        <w:rPr>
          <w:rFonts w:ascii="Verdana" w:eastAsia="Times New Roman" w:hAnsi="Verdana" w:cs="Times New Roman"/>
          <w:color w:val="000000"/>
          <w:sz w:val="20"/>
          <w:lang w:eastAsia="it-IT"/>
        </w:rPr>
        <w:t> </w:t>
      </w:r>
      <w:r w:rsidRPr="00456511">
        <w:rPr>
          <w:rFonts w:ascii="Verdana" w:eastAsia="Times New Roman" w:hAnsi="Verdana" w:cs="Times New Roman"/>
          <w:color w:val="000000"/>
          <w:sz w:val="20"/>
          <w:szCs w:val="20"/>
          <w:lang w:eastAsia="it-IT"/>
        </w:rPr>
        <w:t xml:space="preserve">(infezioni uro-genitali, anorettali e faringee da </w:t>
      </w:r>
      <w:proofErr w:type="spellStart"/>
      <w:r w:rsidRPr="00456511">
        <w:rPr>
          <w:rFonts w:ascii="Verdana" w:eastAsia="Times New Roman" w:hAnsi="Verdana" w:cs="Times New Roman"/>
          <w:color w:val="000000"/>
          <w:sz w:val="20"/>
          <w:szCs w:val="20"/>
          <w:lang w:eastAsia="it-IT"/>
        </w:rPr>
        <w:t>clamidia</w:t>
      </w:r>
      <w:proofErr w:type="spellEnd"/>
      <w:r w:rsidRPr="00456511">
        <w:rPr>
          <w:rFonts w:ascii="Verdana" w:eastAsia="Times New Roman" w:hAnsi="Verdana" w:cs="Times New Roman"/>
          <w:color w:val="000000"/>
          <w:sz w:val="20"/>
          <w:szCs w:val="20"/>
          <w:lang w:eastAsia="it-IT"/>
        </w:rPr>
        <w:t>)</w:t>
      </w:r>
    </w:p>
    <w:p w:rsidR="00456511" w:rsidRPr="00456511" w:rsidRDefault="00456511" w:rsidP="00456511">
      <w:pPr>
        <w:numPr>
          <w:ilvl w:val="0"/>
          <w:numId w:val="3"/>
        </w:numPr>
        <w:shd w:val="clear" w:color="auto" w:fill="FFFFFF"/>
        <w:spacing w:beforeAutospacing="1" w:after="0" w:afterAutospacing="1" w:line="240" w:lineRule="auto"/>
        <w:ind w:left="804"/>
        <w:rPr>
          <w:rFonts w:ascii="Verdana" w:eastAsia="Times New Roman" w:hAnsi="Verdana" w:cs="Times New Roman"/>
          <w:color w:val="000000"/>
          <w:sz w:val="20"/>
          <w:szCs w:val="20"/>
          <w:lang w:eastAsia="it-IT"/>
        </w:rPr>
      </w:pPr>
      <w:proofErr w:type="spellStart"/>
      <w:r w:rsidRPr="00456511">
        <w:rPr>
          <w:rFonts w:ascii="Verdana" w:eastAsia="Times New Roman" w:hAnsi="Verdana" w:cs="Times New Roman"/>
          <w:i/>
          <w:iCs/>
          <w:color w:val="000000"/>
          <w:sz w:val="20"/>
          <w:lang w:eastAsia="it-IT"/>
        </w:rPr>
        <w:t>Chlamydia</w:t>
      </w:r>
      <w:proofErr w:type="spellEnd"/>
      <w:r w:rsidRPr="00456511">
        <w:rPr>
          <w:rFonts w:ascii="Verdana" w:eastAsia="Times New Roman" w:hAnsi="Verdana" w:cs="Times New Roman"/>
          <w:i/>
          <w:iCs/>
          <w:color w:val="000000"/>
          <w:sz w:val="20"/>
          <w:lang w:eastAsia="it-IT"/>
        </w:rPr>
        <w:t xml:space="preserve"> </w:t>
      </w:r>
      <w:proofErr w:type="spellStart"/>
      <w:r w:rsidRPr="00456511">
        <w:rPr>
          <w:rFonts w:ascii="Verdana" w:eastAsia="Times New Roman" w:hAnsi="Verdana" w:cs="Times New Roman"/>
          <w:i/>
          <w:iCs/>
          <w:color w:val="000000"/>
          <w:sz w:val="20"/>
          <w:lang w:eastAsia="it-IT"/>
        </w:rPr>
        <w:t>trachomatis</w:t>
      </w:r>
      <w:proofErr w:type="spellEnd"/>
      <w:r w:rsidRPr="00456511">
        <w:rPr>
          <w:rFonts w:ascii="Verdana" w:eastAsia="Times New Roman" w:hAnsi="Verdana" w:cs="Times New Roman"/>
          <w:color w:val="000000"/>
          <w:sz w:val="20"/>
          <w:lang w:eastAsia="it-IT"/>
        </w:rPr>
        <w:t> </w:t>
      </w:r>
      <w:r w:rsidRPr="00456511">
        <w:rPr>
          <w:rFonts w:ascii="Verdana" w:eastAsia="Times New Roman" w:hAnsi="Verdana" w:cs="Times New Roman"/>
          <w:color w:val="000000"/>
          <w:sz w:val="20"/>
          <w:szCs w:val="20"/>
          <w:lang w:eastAsia="it-IT"/>
        </w:rPr>
        <w:t>(sierotipi L1, L2, L3) (linfogranuloma venereo)</w:t>
      </w:r>
    </w:p>
    <w:p w:rsidR="00456511" w:rsidRPr="00456511" w:rsidRDefault="00456511" w:rsidP="00456511">
      <w:pPr>
        <w:numPr>
          <w:ilvl w:val="0"/>
          <w:numId w:val="3"/>
        </w:numPr>
        <w:shd w:val="clear" w:color="auto" w:fill="FFFFFF"/>
        <w:spacing w:beforeAutospacing="1" w:after="0" w:afterAutospacing="1" w:line="240" w:lineRule="auto"/>
        <w:ind w:left="804"/>
        <w:rPr>
          <w:rFonts w:ascii="Verdana" w:eastAsia="Times New Roman" w:hAnsi="Verdana" w:cs="Times New Roman"/>
          <w:color w:val="000000"/>
          <w:sz w:val="20"/>
          <w:szCs w:val="20"/>
          <w:lang w:eastAsia="it-IT"/>
        </w:rPr>
      </w:pPr>
      <w:r w:rsidRPr="00456511">
        <w:rPr>
          <w:rFonts w:ascii="Verdana" w:eastAsia="Times New Roman" w:hAnsi="Verdana" w:cs="Times New Roman"/>
          <w:i/>
          <w:iCs/>
          <w:color w:val="000000"/>
          <w:sz w:val="20"/>
          <w:lang w:eastAsia="it-IT"/>
        </w:rPr>
        <w:t xml:space="preserve">Treponema </w:t>
      </w:r>
      <w:proofErr w:type="spellStart"/>
      <w:r w:rsidRPr="00456511">
        <w:rPr>
          <w:rFonts w:ascii="Verdana" w:eastAsia="Times New Roman" w:hAnsi="Verdana" w:cs="Times New Roman"/>
          <w:i/>
          <w:iCs/>
          <w:color w:val="000000"/>
          <w:sz w:val="20"/>
          <w:lang w:eastAsia="it-IT"/>
        </w:rPr>
        <w:t>pallidum</w:t>
      </w:r>
      <w:proofErr w:type="spellEnd"/>
      <w:r w:rsidRPr="00456511">
        <w:rPr>
          <w:rFonts w:ascii="Verdana" w:eastAsia="Times New Roman" w:hAnsi="Verdana" w:cs="Times New Roman"/>
          <w:color w:val="000000"/>
          <w:sz w:val="20"/>
          <w:lang w:eastAsia="it-IT"/>
        </w:rPr>
        <w:t> </w:t>
      </w:r>
      <w:r w:rsidRPr="00456511">
        <w:rPr>
          <w:rFonts w:ascii="Verdana" w:eastAsia="Times New Roman" w:hAnsi="Verdana" w:cs="Times New Roman"/>
          <w:color w:val="000000"/>
          <w:sz w:val="20"/>
          <w:szCs w:val="20"/>
          <w:lang w:eastAsia="it-IT"/>
        </w:rPr>
        <w:t>(sifilide primaria, secondaria e latente, sifilide neonatale)</w:t>
      </w:r>
    </w:p>
    <w:p w:rsidR="00456511" w:rsidRPr="00456511" w:rsidRDefault="00456511" w:rsidP="00456511">
      <w:pPr>
        <w:numPr>
          <w:ilvl w:val="0"/>
          <w:numId w:val="3"/>
        </w:numPr>
        <w:shd w:val="clear" w:color="auto" w:fill="FFFFFF"/>
        <w:spacing w:beforeAutospacing="1" w:after="0" w:afterAutospacing="1" w:line="240" w:lineRule="auto"/>
        <w:ind w:left="804"/>
        <w:rPr>
          <w:rFonts w:ascii="Verdana" w:eastAsia="Times New Roman" w:hAnsi="Verdana" w:cs="Times New Roman"/>
          <w:color w:val="000000"/>
          <w:sz w:val="20"/>
          <w:szCs w:val="20"/>
          <w:lang w:eastAsia="it-IT"/>
        </w:rPr>
      </w:pPr>
      <w:proofErr w:type="spellStart"/>
      <w:r w:rsidRPr="00456511">
        <w:rPr>
          <w:rFonts w:ascii="Verdana" w:eastAsia="Times New Roman" w:hAnsi="Verdana" w:cs="Times New Roman"/>
          <w:i/>
          <w:iCs/>
          <w:color w:val="000000"/>
          <w:sz w:val="20"/>
          <w:lang w:eastAsia="it-IT"/>
        </w:rPr>
        <w:t>Haemophilus</w:t>
      </w:r>
      <w:proofErr w:type="spellEnd"/>
      <w:r w:rsidRPr="00456511">
        <w:rPr>
          <w:rFonts w:ascii="Verdana" w:eastAsia="Times New Roman" w:hAnsi="Verdana" w:cs="Times New Roman"/>
          <w:i/>
          <w:iCs/>
          <w:color w:val="000000"/>
          <w:sz w:val="20"/>
          <w:lang w:eastAsia="it-IT"/>
        </w:rPr>
        <w:t xml:space="preserve"> </w:t>
      </w:r>
      <w:proofErr w:type="spellStart"/>
      <w:r w:rsidRPr="00456511">
        <w:rPr>
          <w:rFonts w:ascii="Verdana" w:eastAsia="Times New Roman" w:hAnsi="Verdana" w:cs="Times New Roman"/>
          <w:i/>
          <w:iCs/>
          <w:color w:val="000000"/>
          <w:sz w:val="20"/>
          <w:lang w:eastAsia="it-IT"/>
        </w:rPr>
        <w:t>ducreyi</w:t>
      </w:r>
      <w:proofErr w:type="spellEnd"/>
      <w:r w:rsidRPr="00456511">
        <w:rPr>
          <w:rFonts w:ascii="Verdana" w:eastAsia="Times New Roman" w:hAnsi="Verdana" w:cs="Times New Roman"/>
          <w:color w:val="000000"/>
          <w:sz w:val="20"/>
          <w:lang w:eastAsia="it-IT"/>
        </w:rPr>
        <w:t> </w:t>
      </w:r>
      <w:r w:rsidRPr="00456511">
        <w:rPr>
          <w:rFonts w:ascii="Verdana" w:eastAsia="Times New Roman" w:hAnsi="Verdana" w:cs="Times New Roman"/>
          <w:color w:val="000000"/>
          <w:sz w:val="20"/>
          <w:szCs w:val="20"/>
          <w:lang w:eastAsia="it-IT"/>
        </w:rPr>
        <w:t>(cancroide o ulcera venerea)</w:t>
      </w:r>
    </w:p>
    <w:p w:rsidR="00456511" w:rsidRPr="00456511" w:rsidRDefault="00456511" w:rsidP="00456511">
      <w:pPr>
        <w:numPr>
          <w:ilvl w:val="0"/>
          <w:numId w:val="3"/>
        </w:numPr>
        <w:shd w:val="clear" w:color="auto" w:fill="FFFFFF"/>
        <w:spacing w:beforeAutospacing="1" w:after="0" w:afterAutospacing="1" w:line="240" w:lineRule="auto"/>
        <w:ind w:left="804"/>
        <w:rPr>
          <w:rFonts w:ascii="Verdana" w:eastAsia="Times New Roman" w:hAnsi="Verdana" w:cs="Times New Roman"/>
          <w:color w:val="000000"/>
          <w:sz w:val="20"/>
          <w:szCs w:val="20"/>
          <w:lang w:eastAsia="it-IT"/>
        </w:rPr>
      </w:pPr>
      <w:proofErr w:type="spellStart"/>
      <w:r w:rsidRPr="00456511">
        <w:rPr>
          <w:rFonts w:ascii="Verdana" w:eastAsia="Times New Roman" w:hAnsi="Verdana" w:cs="Times New Roman"/>
          <w:i/>
          <w:iCs/>
          <w:color w:val="000000"/>
          <w:sz w:val="20"/>
          <w:lang w:eastAsia="it-IT"/>
        </w:rPr>
        <w:t>Klebsiella</w:t>
      </w:r>
      <w:proofErr w:type="spellEnd"/>
      <w:r w:rsidRPr="00456511">
        <w:rPr>
          <w:rFonts w:ascii="Verdana" w:eastAsia="Times New Roman" w:hAnsi="Verdana" w:cs="Times New Roman"/>
          <w:color w:val="000000"/>
          <w:sz w:val="20"/>
          <w:lang w:eastAsia="it-IT"/>
        </w:rPr>
        <w:t> </w:t>
      </w:r>
      <w:r w:rsidRPr="00456511">
        <w:rPr>
          <w:rFonts w:ascii="Verdana" w:eastAsia="Times New Roman" w:hAnsi="Verdana" w:cs="Times New Roman"/>
          <w:color w:val="000000"/>
          <w:sz w:val="20"/>
          <w:szCs w:val="20"/>
          <w:lang w:eastAsia="it-IT"/>
        </w:rPr>
        <w:t>(</w:t>
      </w:r>
      <w:proofErr w:type="spellStart"/>
      <w:r w:rsidRPr="00456511">
        <w:rPr>
          <w:rFonts w:ascii="Verdana" w:eastAsia="Times New Roman" w:hAnsi="Verdana" w:cs="Times New Roman"/>
          <w:i/>
          <w:iCs/>
          <w:color w:val="000000"/>
          <w:sz w:val="20"/>
          <w:lang w:eastAsia="it-IT"/>
        </w:rPr>
        <w:t>Calymmatobacterium</w:t>
      </w:r>
      <w:proofErr w:type="spellEnd"/>
      <w:r w:rsidRPr="00456511">
        <w:rPr>
          <w:rFonts w:ascii="Verdana" w:eastAsia="Times New Roman" w:hAnsi="Verdana" w:cs="Times New Roman"/>
          <w:color w:val="000000"/>
          <w:sz w:val="20"/>
          <w:szCs w:val="20"/>
          <w:lang w:eastAsia="it-IT"/>
        </w:rPr>
        <w:t>)</w:t>
      </w:r>
      <w:r w:rsidRPr="00456511">
        <w:rPr>
          <w:rFonts w:ascii="Verdana" w:eastAsia="Times New Roman" w:hAnsi="Verdana" w:cs="Times New Roman"/>
          <w:color w:val="000000"/>
          <w:sz w:val="20"/>
          <w:lang w:eastAsia="it-IT"/>
        </w:rPr>
        <w:t> </w:t>
      </w:r>
      <w:proofErr w:type="spellStart"/>
      <w:r w:rsidRPr="00456511">
        <w:rPr>
          <w:rFonts w:ascii="Verdana" w:eastAsia="Times New Roman" w:hAnsi="Verdana" w:cs="Times New Roman"/>
          <w:i/>
          <w:iCs/>
          <w:color w:val="000000"/>
          <w:sz w:val="20"/>
          <w:lang w:eastAsia="it-IT"/>
        </w:rPr>
        <w:t>granulomatis</w:t>
      </w:r>
      <w:proofErr w:type="spellEnd"/>
      <w:r w:rsidRPr="00456511">
        <w:rPr>
          <w:rFonts w:ascii="Verdana" w:eastAsia="Times New Roman" w:hAnsi="Verdana" w:cs="Times New Roman"/>
          <w:color w:val="000000"/>
          <w:sz w:val="20"/>
          <w:lang w:eastAsia="it-IT"/>
        </w:rPr>
        <w:t> </w:t>
      </w:r>
      <w:r w:rsidRPr="00456511">
        <w:rPr>
          <w:rFonts w:ascii="Verdana" w:eastAsia="Times New Roman" w:hAnsi="Verdana" w:cs="Times New Roman"/>
          <w:color w:val="000000"/>
          <w:sz w:val="20"/>
          <w:szCs w:val="20"/>
          <w:lang w:eastAsia="it-IT"/>
        </w:rPr>
        <w:t>(granuloma inguinale)</w:t>
      </w:r>
    </w:p>
    <w:p w:rsidR="00456511" w:rsidRPr="00456511" w:rsidRDefault="00456511" w:rsidP="00456511">
      <w:pPr>
        <w:numPr>
          <w:ilvl w:val="0"/>
          <w:numId w:val="3"/>
        </w:numPr>
        <w:shd w:val="clear" w:color="auto" w:fill="FFFFFF"/>
        <w:spacing w:beforeAutospacing="1" w:after="0" w:afterAutospacing="1" w:line="240" w:lineRule="auto"/>
        <w:ind w:left="804"/>
        <w:rPr>
          <w:rFonts w:ascii="Verdana" w:eastAsia="Times New Roman" w:hAnsi="Verdana" w:cs="Times New Roman"/>
          <w:color w:val="000000"/>
          <w:sz w:val="20"/>
          <w:szCs w:val="20"/>
          <w:lang w:eastAsia="it-IT"/>
        </w:rPr>
      </w:pPr>
      <w:proofErr w:type="spellStart"/>
      <w:r w:rsidRPr="00456511">
        <w:rPr>
          <w:rFonts w:ascii="Verdana" w:eastAsia="Times New Roman" w:hAnsi="Verdana" w:cs="Times New Roman"/>
          <w:i/>
          <w:iCs/>
          <w:color w:val="000000"/>
          <w:sz w:val="20"/>
          <w:lang w:eastAsia="it-IT"/>
        </w:rPr>
        <w:t>Gardnerella</w:t>
      </w:r>
      <w:proofErr w:type="spellEnd"/>
      <w:r w:rsidRPr="00456511">
        <w:rPr>
          <w:rFonts w:ascii="Verdana" w:eastAsia="Times New Roman" w:hAnsi="Verdana" w:cs="Times New Roman"/>
          <w:i/>
          <w:iCs/>
          <w:color w:val="000000"/>
          <w:sz w:val="20"/>
          <w:lang w:eastAsia="it-IT"/>
        </w:rPr>
        <w:t xml:space="preserve"> </w:t>
      </w:r>
      <w:proofErr w:type="spellStart"/>
      <w:r w:rsidRPr="00456511">
        <w:rPr>
          <w:rFonts w:ascii="Verdana" w:eastAsia="Times New Roman" w:hAnsi="Verdana" w:cs="Times New Roman"/>
          <w:i/>
          <w:iCs/>
          <w:color w:val="000000"/>
          <w:sz w:val="20"/>
          <w:lang w:eastAsia="it-IT"/>
        </w:rPr>
        <w:t>vaginalis</w:t>
      </w:r>
      <w:proofErr w:type="spellEnd"/>
      <w:r w:rsidRPr="00456511">
        <w:rPr>
          <w:rFonts w:ascii="Verdana" w:eastAsia="Times New Roman" w:hAnsi="Verdana" w:cs="Times New Roman"/>
          <w:color w:val="000000"/>
          <w:sz w:val="20"/>
          <w:szCs w:val="20"/>
          <w:lang w:eastAsia="it-IT"/>
        </w:rPr>
        <w:t>,</w:t>
      </w:r>
      <w:r w:rsidRPr="00456511">
        <w:rPr>
          <w:rFonts w:ascii="Verdana" w:eastAsia="Times New Roman" w:hAnsi="Verdana" w:cs="Times New Roman"/>
          <w:color w:val="000000"/>
          <w:sz w:val="20"/>
          <w:lang w:eastAsia="it-IT"/>
        </w:rPr>
        <w:t> </w:t>
      </w:r>
      <w:proofErr w:type="spellStart"/>
      <w:r w:rsidRPr="00456511">
        <w:rPr>
          <w:rFonts w:ascii="Verdana" w:eastAsia="Times New Roman" w:hAnsi="Verdana" w:cs="Times New Roman"/>
          <w:i/>
          <w:iCs/>
          <w:color w:val="000000"/>
          <w:sz w:val="20"/>
          <w:lang w:eastAsia="it-IT"/>
        </w:rPr>
        <w:t>Mycoplasma</w:t>
      </w:r>
      <w:proofErr w:type="spellEnd"/>
      <w:r w:rsidRPr="00456511">
        <w:rPr>
          <w:rFonts w:ascii="Verdana" w:eastAsia="Times New Roman" w:hAnsi="Verdana" w:cs="Times New Roman"/>
          <w:i/>
          <w:iCs/>
          <w:color w:val="000000"/>
          <w:sz w:val="20"/>
          <w:lang w:eastAsia="it-IT"/>
        </w:rPr>
        <w:t xml:space="preserve"> </w:t>
      </w:r>
      <w:proofErr w:type="spellStart"/>
      <w:r w:rsidRPr="00456511">
        <w:rPr>
          <w:rFonts w:ascii="Verdana" w:eastAsia="Times New Roman" w:hAnsi="Verdana" w:cs="Times New Roman"/>
          <w:i/>
          <w:iCs/>
          <w:color w:val="000000"/>
          <w:sz w:val="20"/>
          <w:lang w:eastAsia="it-IT"/>
        </w:rPr>
        <w:t>hominis</w:t>
      </w:r>
      <w:proofErr w:type="spellEnd"/>
      <w:r w:rsidRPr="00456511">
        <w:rPr>
          <w:rFonts w:ascii="Verdana" w:eastAsia="Times New Roman" w:hAnsi="Verdana" w:cs="Times New Roman"/>
          <w:color w:val="000000"/>
          <w:sz w:val="20"/>
          <w:szCs w:val="20"/>
          <w:lang w:eastAsia="it-IT"/>
        </w:rPr>
        <w:t>,</w:t>
      </w:r>
      <w:r w:rsidRPr="00456511">
        <w:rPr>
          <w:rFonts w:ascii="Verdana" w:eastAsia="Times New Roman" w:hAnsi="Verdana" w:cs="Times New Roman"/>
          <w:color w:val="000000"/>
          <w:sz w:val="20"/>
          <w:lang w:eastAsia="it-IT"/>
        </w:rPr>
        <w:t> </w:t>
      </w:r>
      <w:proofErr w:type="spellStart"/>
      <w:r w:rsidRPr="00456511">
        <w:rPr>
          <w:rFonts w:ascii="Verdana" w:eastAsia="Times New Roman" w:hAnsi="Verdana" w:cs="Times New Roman"/>
          <w:i/>
          <w:iCs/>
          <w:color w:val="000000"/>
          <w:sz w:val="20"/>
          <w:lang w:eastAsia="it-IT"/>
        </w:rPr>
        <w:t>Ureaplasma</w:t>
      </w:r>
      <w:proofErr w:type="spellEnd"/>
      <w:r w:rsidRPr="00456511">
        <w:rPr>
          <w:rFonts w:ascii="Verdana" w:eastAsia="Times New Roman" w:hAnsi="Verdana" w:cs="Times New Roman"/>
          <w:i/>
          <w:iCs/>
          <w:color w:val="000000"/>
          <w:sz w:val="20"/>
          <w:lang w:eastAsia="it-IT"/>
        </w:rPr>
        <w:t xml:space="preserve"> </w:t>
      </w:r>
      <w:proofErr w:type="spellStart"/>
      <w:r w:rsidRPr="00456511">
        <w:rPr>
          <w:rFonts w:ascii="Verdana" w:eastAsia="Times New Roman" w:hAnsi="Verdana" w:cs="Times New Roman"/>
          <w:i/>
          <w:iCs/>
          <w:color w:val="000000"/>
          <w:sz w:val="20"/>
          <w:lang w:eastAsia="it-IT"/>
        </w:rPr>
        <w:t>urealyticum</w:t>
      </w:r>
      <w:proofErr w:type="spellEnd"/>
      <w:r w:rsidRPr="00456511">
        <w:rPr>
          <w:rFonts w:ascii="Verdana" w:eastAsia="Times New Roman" w:hAnsi="Verdana" w:cs="Times New Roman"/>
          <w:color w:val="000000"/>
          <w:sz w:val="20"/>
          <w:szCs w:val="20"/>
          <w:lang w:eastAsia="it-IT"/>
        </w:rPr>
        <w:t>,</w:t>
      </w:r>
      <w:r w:rsidRPr="00456511">
        <w:rPr>
          <w:rFonts w:ascii="Verdana" w:eastAsia="Times New Roman" w:hAnsi="Verdana" w:cs="Times New Roman"/>
          <w:color w:val="000000"/>
          <w:sz w:val="20"/>
          <w:lang w:eastAsia="it-IT"/>
        </w:rPr>
        <w:t> </w:t>
      </w:r>
      <w:r w:rsidRPr="00456511">
        <w:rPr>
          <w:rFonts w:ascii="Verdana" w:eastAsia="Times New Roman" w:hAnsi="Verdana" w:cs="Times New Roman"/>
          <w:i/>
          <w:iCs/>
          <w:color w:val="000000"/>
          <w:sz w:val="20"/>
          <w:lang w:eastAsia="it-IT"/>
        </w:rPr>
        <w:t>Streptococco di gruppo B</w:t>
      </w:r>
      <w:r w:rsidRPr="00456511">
        <w:rPr>
          <w:rFonts w:ascii="Verdana" w:eastAsia="Times New Roman" w:hAnsi="Verdana" w:cs="Times New Roman"/>
          <w:color w:val="000000"/>
          <w:sz w:val="20"/>
          <w:szCs w:val="20"/>
          <w:lang w:eastAsia="it-IT"/>
        </w:rPr>
        <w:t>,</w:t>
      </w:r>
      <w:r w:rsidRPr="00456511">
        <w:rPr>
          <w:rFonts w:ascii="Verdana" w:eastAsia="Times New Roman" w:hAnsi="Verdana" w:cs="Times New Roman"/>
          <w:color w:val="000000"/>
          <w:sz w:val="20"/>
          <w:lang w:eastAsia="it-IT"/>
        </w:rPr>
        <w:t> </w:t>
      </w:r>
      <w:r w:rsidRPr="00456511">
        <w:rPr>
          <w:rFonts w:ascii="Verdana" w:eastAsia="Times New Roman" w:hAnsi="Verdana" w:cs="Times New Roman"/>
          <w:i/>
          <w:iCs/>
          <w:color w:val="000000"/>
          <w:sz w:val="20"/>
          <w:lang w:eastAsia="it-IT"/>
        </w:rPr>
        <w:t xml:space="preserve">Stafilococco </w:t>
      </w:r>
      <w:proofErr w:type="spellStart"/>
      <w:r w:rsidRPr="00456511">
        <w:rPr>
          <w:rFonts w:ascii="Verdana" w:eastAsia="Times New Roman" w:hAnsi="Verdana" w:cs="Times New Roman"/>
          <w:i/>
          <w:iCs/>
          <w:color w:val="000000"/>
          <w:sz w:val="20"/>
          <w:lang w:eastAsia="it-IT"/>
        </w:rPr>
        <w:t>aureus</w:t>
      </w:r>
      <w:proofErr w:type="spellEnd"/>
      <w:r w:rsidRPr="00456511">
        <w:rPr>
          <w:rFonts w:ascii="Verdana" w:eastAsia="Times New Roman" w:hAnsi="Verdana" w:cs="Times New Roman"/>
          <w:color w:val="000000"/>
          <w:sz w:val="20"/>
          <w:lang w:eastAsia="it-IT"/>
        </w:rPr>
        <w:t> </w:t>
      </w:r>
      <w:r w:rsidRPr="00456511">
        <w:rPr>
          <w:rFonts w:ascii="Verdana" w:eastAsia="Times New Roman" w:hAnsi="Verdana" w:cs="Times New Roman"/>
          <w:color w:val="000000"/>
          <w:sz w:val="20"/>
          <w:szCs w:val="20"/>
          <w:lang w:eastAsia="it-IT"/>
        </w:rPr>
        <w:t xml:space="preserve">(infezioni batteriche non gonococciche e non </w:t>
      </w:r>
      <w:proofErr w:type="spellStart"/>
      <w:r w:rsidRPr="00456511">
        <w:rPr>
          <w:rFonts w:ascii="Verdana" w:eastAsia="Times New Roman" w:hAnsi="Verdana" w:cs="Times New Roman"/>
          <w:color w:val="000000"/>
          <w:sz w:val="20"/>
          <w:szCs w:val="20"/>
          <w:lang w:eastAsia="it-IT"/>
        </w:rPr>
        <w:t>clamidiali</w:t>
      </w:r>
      <w:proofErr w:type="spellEnd"/>
      <w:r w:rsidRPr="00456511">
        <w:rPr>
          <w:rFonts w:ascii="Verdana" w:eastAsia="Times New Roman" w:hAnsi="Verdana" w:cs="Times New Roman"/>
          <w:color w:val="000000"/>
          <w:sz w:val="20"/>
          <w:szCs w:val="20"/>
          <w:lang w:eastAsia="it-IT"/>
        </w:rPr>
        <w:t>).</w:t>
      </w:r>
    </w:p>
    <w:p w:rsidR="00456511" w:rsidRPr="00456511" w:rsidRDefault="00456511" w:rsidP="00456511">
      <w:pPr>
        <w:shd w:val="clear" w:color="auto" w:fill="FFFFFF"/>
        <w:spacing w:after="0" w:line="240" w:lineRule="auto"/>
        <w:rPr>
          <w:rFonts w:ascii="Verdana" w:eastAsia="Times New Roman" w:hAnsi="Verdana" w:cs="Times New Roman"/>
          <w:color w:val="000000"/>
          <w:sz w:val="20"/>
          <w:szCs w:val="20"/>
          <w:lang w:eastAsia="it-IT"/>
        </w:rPr>
      </w:pPr>
      <w:r w:rsidRPr="00456511">
        <w:rPr>
          <w:rFonts w:ascii="Verdana" w:eastAsia="Times New Roman" w:hAnsi="Verdana" w:cs="Times New Roman"/>
          <w:b/>
          <w:bCs/>
          <w:color w:val="000000"/>
          <w:sz w:val="20"/>
          <w:lang w:eastAsia="it-IT"/>
        </w:rPr>
        <w:t>Virus</w:t>
      </w:r>
    </w:p>
    <w:p w:rsidR="00456511" w:rsidRPr="00456511" w:rsidRDefault="00456511" w:rsidP="00456511">
      <w:pPr>
        <w:numPr>
          <w:ilvl w:val="0"/>
          <w:numId w:val="4"/>
        </w:numPr>
        <w:shd w:val="clear" w:color="auto" w:fill="FFFFFF"/>
        <w:spacing w:before="100" w:beforeAutospacing="1" w:after="100" w:afterAutospacing="1" w:line="240" w:lineRule="auto"/>
        <w:ind w:left="804"/>
        <w:rPr>
          <w:rFonts w:ascii="Verdana" w:eastAsia="Times New Roman" w:hAnsi="Verdana" w:cs="Times New Roman"/>
          <w:color w:val="000000"/>
          <w:sz w:val="20"/>
          <w:szCs w:val="20"/>
          <w:lang w:eastAsia="it-IT"/>
        </w:rPr>
      </w:pPr>
      <w:r w:rsidRPr="00456511">
        <w:rPr>
          <w:rFonts w:ascii="Verdana" w:eastAsia="Times New Roman" w:hAnsi="Verdana" w:cs="Times New Roman"/>
          <w:color w:val="000000"/>
          <w:sz w:val="20"/>
          <w:szCs w:val="20"/>
          <w:lang w:eastAsia="it-IT"/>
        </w:rPr>
        <w:t xml:space="preserve">Virus dell’immunodeficienza umana (infezione da </w:t>
      </w:r>
      <w:proofErr w:type="spellStart"/>
      <w:r w:rsidRPr="00456511">
        <w:rPr>
          <w:rFonts w:ascii="Verdana" w:eastAsia="Times New Roman" w:hAnsi="Verdana" w:cs="Times New Roman"/>
          <w:color w:val="000000"/>
          <w:sz w:val="20"/>
          <w:szCs w:val="20"/>
          <w:lang w:eastAsia="it-IT"/>
        </w:rPr>
        <w:t>Hiv</w:t>
      </w:r>
      <w:proofErr w:type="spellEnd"/>
      <w:r w:rsidRPr="00456511">
        <w:rPr>
          <w:rFonts w:ascii="Verdana" w:eastAsia="Times New Roman" w:hAnsi="Verdana" w:cs="Times New Roman"/>
          <w:color w:val="000000"/>
          <w:sz w:val="20"/>
          <w:szCs w:val="20"/>
          <w:lang w:eastAsia="it-IT"/>
        </w:rPr>
        <w:t>/Aids)</w:t>
      </w:r>
    </w:p>
    <w:p w:rsidR="00456511" w:rsidRPr="00456511" w:rsidRDefault="00456511" w:rsidP="00456511">
      <w:pPr>
        <w:numPr>
          <w:ilvl w:val="0"/>
          <w:numId w:val="4"/>
        </w:numPr>
        <w:shd w:val="clear" w:color="auto" w:fill="FFFFFF"/>
        <w:spacing w:before="100" w:beforeAutospacing="1" w:after="100" w:afterAutospacing="1" w:line="240" w:lineRule="auto"/>
        <w:ind w:left="804"/>
        <w:rPr>
          <w:rFonts w:ascii="Verdana" w:eastAsia="Times New Roman" w:hAnsi="Verdana" w:cs="Times New Roman"/>
          <w:color w:val="000000"/>
          <w:sz w:val="20"/>
          <w:szCs w:val="20"/>
          <w:lang w:eastAsia="it-IT"/>
        </w:rPr>
      </w:pPr>
      <w:r w:rsidRPr="00456511">
        <w:rPr>
          <w:rFonts w:ascii="Verdana" w:eastAsia="Times New Roman" w:hAnsi="Verdana" w:cs="Times New Roman"/>
          <w:color w:val="000000"/>
          <w:sz w:val="20"/>
          <w:szCs w:val="20"/>
          <w:lang w:eastAsia="it-IT"/>
        </w:rPr>
        <w:t>Herpes simplex virus di tipo 2 e di tipo 1 (herpes genitale)</w:t>
      </w:r>
    </w:p>
    <w:p w:rsidR="00456511" w:rsidRPr="00456511" w:rsidRDefault="00456511" w:rsidP="00456511">
      <w:pPr>
        <w:numPr>
          <w:ilvl w:val="0"/>
          <w:numId w:val="4"/>
        </w:numPr>
        <w:shd w:val="clear" w:color="auto" w:fill="FFFFFF"/>
        <w:spacing w:before="100" w:beforeAutospacing="1" w:after="100" w:afterAutospacing="1" w:line="240" w:lineRule="auto"/>
        <w:ind w:left="804"/>
        <w:rPr>
          <w:rFonts w:ascii="Verdana" w:eastAsia="Times New Roman" w:hAnsi="Verdana" w:cs="Times New Roman"/>
          <w:color w:val="000000"/>
          <w:sz w:val="20"/>
          <w:szCs w:val="20"/>
          <w:lang w:eastAsia="it-IT"/>
        </w:rPr>
      </w:pPr>
      <w:proofErr w:type="spellStart"/>
      <w:r w:rsidRPr="00456511">
        <w:rPr>
          <w:rFonts w:ascii="Verdana" w:eastAsia="Times New Roman" w:hAnsi="Verdana" w:cs="Times New Roman"/>
          <w:color w:val="000000"/>
          <w:sz w:val="20"/>
          <w:szCs w:val="20"/>
          <w:lang w:eastAsia="it-IT"/>
        </w:rPr>
        <w:t>Papillomavirus</w:t>
      </w:r>
      <w:proofErr w:type="spellEnd"/>
      <w:r w:rsidRPr="00456511">
        <w:rPr>
          <w:rFonts w:ascii="Verdana" w:eastAsia="Times New Roman" w:hAnsi="Verdana" w:cs="Times New Roman"/>
          <w:color w:val="000000"/>
          <w:sz w:val="20"/>
          <w:szCs w:val="20"/>
          <w:lang w:eastAsia="it-IT"/>
        </w:rPr>
        <w:t xml:space="preserve"> umano (Infezione cervicale, condiloma genitale, cancro della cervice uterina, della vulva, della vagina, dell’ano e del pene)</w:t>
      </w:r>
    </w:p>
    <w:p w:rsidR="00456511" w:rsidRPr="00456511" w:rsidRDefault="00456511" w:rsidP="00456511">
      <w:pPr>
        <w:numPr>
          <w:ilvl w:val="0"/>
          <w:numId w:val="4"/>
        </w:numPr>
        <w:shd w:val="clear" w:color="auto" w:fill="FFFFFF"/>
        <w:spacing w:before="100" w:beforeAutospacing="1" w:after="100" w:afterAutospacing="1" w:line="240" w:lineRule="auto"/>
        <w:ind w:left="804"/>
        <w:rPr>
          <w:rFonts w:ascii="Verdana" w:eastAsia="Times New Roman" w:hAnsi="Verdana" w:cs="Times New Roman"/>
          <w:color w:val="000000"/>
          <w:sz w:val="20"/>
          <w:szCs w:val="20"/>
          <w:lang w:eastAsia="it-IT"/>
        </w:rPr>
      </w:pPr>
      <w:r w:rsidRPr="00456511">
        <w:rPr>
          <w:rFonts w:ascii="Verdana" w:eastAsia="Times New Roman" w:hAnsi="Verdana" w:cs="Times New Roman"/>
          <w:color w:val="000000"/>
          <w:sz w:val="20"/>
          <w:szCs w:val="20"/>
          <w:lang w:eastAsia="it-IT"/>
        </w:rPr>
        <w:t>Virus dell’epatite B e C (epatite, cirrosi, epatocarcinoma)</w:t>
      </w:r>
    </w:p>
    <w:p w:rsidR="00456511" w:rsidRPr="00456511" w:rsidRDefault="00456511" w:rsidP="00456511">
      <w:pPr>
        <w:numPr>
          <w:ilvl w:val="0"/>
          <w:numId w:val="4"/>
        </w:numPr>
        <w:shd w:val="clear" w:color="auto" w:fill="FFFFFF"/>
        <w:spacing w:beforeAutospacing="1" w:after="0" w:afterAutospacing="1" w:line="240" w:lineRule="auto"/>
        <w:ind w:left="804"/>
        <w:rPr>
          <w:rFonts w:ascii="Verdana" w:eastAsia="Times New Roman" w:hAnsi="Verdana" w:cs="Times New Roman"/>
          <w:color w:val="000000"/>
          <w:sz w:val="20"/>
          <w:szCs w:val="20"/>
          <w:lang w:eastAsia="it-IT"/>
        </w:rPr>
      </w:pPr>
      <w:hyperlink r:id="rId10" w:history="1">
        <w:proofErr w:type="spellStart"/>
        <w:r w:rsidRPr="00456511">
          <w:rPr>
            <w:rFonts w:ascii="Verdana" w:eastAsia="Times New Roman" w:hAnsi="Verdana" w:cs="Times New Roman"/>
            <w:color w:val="005EA8"/>
            <w:sz w:val="20"/>
            <w:lang w:eastAsia="it-IT"/>
          </w:rPr>
          <w:t>Cytomegalovirus</w:t>
        </w:r>
        <w:proofErr w:type="spellEnd"/>
      </w:hyperlink>
      <w:r w:rsidRPr="00456511">
        <w:rPr>
          <w:rFonts w:ascii="Verdana" w:eastAsia="Times New Roman" w:hAnsi="Verdana" w:cs="Times New Roman"/>
          <w:color w:val="000000"/>
          <w:sz w:val="20"/>
          <w:lang w:eastAsia="it-IT"/>
        </w:rPr>
        <w:t> </w:t>
      </w:r>
      <w:r w:rsidRPr="00456511">
        <w:rPr>
          <w:rFonts w:ascii="Verdana" w:eastAsia="Times New Roman" w:hAnsi="Verdana" w:cs="Times New Roman"/>
          <w:color w:val="000000"/>
          <w:sz w:val="20"/>
          <w:szCs w:val="20"/>
          <w:lang w:eastAsia="it-IT"/>
        </w:rPr>
        <w:t>(infezioni a carico di cervello, occhio, apparato gastrointestinale)</w:t>
      </w:r>
    </w:p>
    <w:p w:rsidR="00456511" w:rsidRPr="00456511" w:rsidRDefault="00456511" w:rsidP="00456511">
      <w:pPr>
        <w:numPr>
          <w:ilvl w:val="0"/>
          <w:numId w:val="4"/>
        </w:numPr>
        <w:shd w:val="clear" w:color="auto" w:fill="FFFFFF"/>
        <w:spacing w:before="100" w:beforeAutospacing="1" w:after="100" w:afterAutospacing="1" w:line="240" w:lineRule="auto"/>
        <w:ind w:left="804"/>
        <w:rPr>
          <w:rFonts w:ascii="Verdana" w:eastAsia="Times New Roman" w:hAnsi="Verdana" w:cs="Times New Roman"/>
          <w:color w:val="000000"/>
          <w:sz w:val="20"/>
          <w:szCs w:val="20"/>
          <w:lang w:eastAsia="it-IT"/>
        </w:rPr>
      </w:pPr>
      <w:r w:rsidRPr="00456511">
        <w:rPr>
          <w:rFonts w:ascii="Verdana" w:eastAsia="Times New Roman" w:hAnsi="Verdana" w:cs="Times New Roman"/>
          <w:color w:val="000000"/>
          <w:sz w:val="20"/>
          <w:szCs w:val="20"/>
          <w:lang w:eastAsia="it-IT"/>
        </w:rPr>
        <w:t xml:space="preserve">HHV-8 (sarcoma di </w:t>
      </w:r>
      <w:proofErr w:type="spellStart"/>
      <w:r w:rsidRPr="00456511">
        <w:rPr>
          <w:rFonts w:ascii="Verdana" w:eastAsia="Times New Roman" w:hAnsi="Verdana" w:cs="Times New Roman"/>
          <w:color w:val="000000"/>
          <w:sz w:val="20"/>
          <w:szCs w:val="20"/>
          <w:lang w:eastAsia="it-IT"/>
        </w:rPr>
        <w:t>Kaposi</w:t>
      </w:r>
      <w:proofErr w:type="spellEnd"/>
      <w:r w:rsidRPr="00456511">
        <w:rPr>
          <w:rFonts w:ascii="Verdana" w:eastAsia="Times New Roman" w:hAnsi="Verdana" w:cs="Times New Roman"/>
          <w:color w:val="000000"/>
          <w:sz w:val="20"/>
          <w:szCs w:val="20"/>
          <w:lang w:eastAsia="it-IT"/>
        </w:rPr>
        <w:t>)</w:t>
      </w:r>
    </w:p>
    <w:p w:rsidR="00456511" w:rsidRPr="00456511" w:rsidRDefault="00456511" w:rsidP="00456511">
      <w:pPr>
        <w:numPr>
          <w:ilvl w:val="0"/>
          <w:numId w:val="4"/>
        </w:numPr>
        <w:shd w:val="clear" w:color="auto" w:fill="FFFFFF"/>
        <w:spacing w:before="100" w:beforeAutospacing="1" w:after="100" w:afterAutospacing="1" w:line="240" w:lineRule="auto"/>
        <w:ind w:left="804"/>
        <w:rPr>
          <w:rFonts w:ascii="Verdana" w:eastAsia="Times New Roman" w:hAnsi="Verdana" w:cs="Times New Roman"/>
          <w:color w:val="000000"/>
          <w:sz w:val="20"/>
          <w:szCs w:val="20"/>
          <w:lang w:eastAsia="it-IT"/>
        </w:rPr>
      </w:pPr>
      <w:proofErr w:type="spellStart"/>
      <w:r w:rsidRPr="00456511">
        <w:rPr>
          <w:rFonts w:ascii="Verdana" w:eastAsia="Times New Roman" w:hAnsi="Verdana" w:cs="Times New Roman"/>
          <w:color w:val="000000"/>
          <w:sz w:val="20"/>
          <w:szCs w:val="20"/>
          <w:lang w:eastAsia="it-IT"/>
        </w:rPr>
        <w:t>Pox</w:t>
      </w:r>
      <w:proofErr w:type="spellEnd"/>
      <w:r w:rsidRPr="00456511">
        <w:rPr>
          <w:rFonts w:ascii="Verdana" w:eastAsia="Times New Roman" w:hAnsi="Verdana" w:cs="Times New Roman"/>
          <w:color w:val="000000"/>
          <w:sz w:val="20"/>
          <w:szCs w:val="20"/>
          <w:lang w:eastAsia="it-IT"/>
        </w:rPr>
        <w:t xml:space="preserve"> virus (mollusco contagioso).</w:t>
      </w:r>
    </w:p>
    <w:p w:rsidR="00456511" w:rsidRPr="00456511" w:rsidRDefault="00456511" w:rsidP="00456511">
      <w:pPr>
        <w:shd w:val="clear" w:color="auto" w:fill="FFFFFF"/>
        <w:spacing w:after="0" w:line="240" w:lineRule="auto"/>
        <w:rPr>
          <w:rFonts w:ascii="Verdana" w:eastAsia="Times New Roman" w:hAnsi="Verdana" w:cs="Times New Roman"/>
          <w:color w:val="000000"/>
          <w:sz w:val="20"/>
          <w:szCs w:val="20"/>
          <w:lang w:eastAsia="it-IT"/>
        </w:rPr>
      </w:pPr>
      <w:r w:rsidRPr="00456511">
        <w:rPr>
          <w:rFonts w:ascii="Verdana" w:eastAsia="Times New Roman" w:hAnsi="Verdana" w:cs="Times New Roman"/>
          <w:b/>
          <w:bCs/>
          <w:i/>
          <w:iCs/>
          <w:color w:val="000000"/>
          <w:sz w:val="20"/>
          <w:lang w:eastAsia="it-IT"/>
        </w:rPr>
        <w:t>Protozoi</w:t>
      </w:r>
    </w:p>
    <w:p w:rsidR="00456511" w:rsidRPr="00456511" w:rsidRDefault="00456511" w:rsidP="00456511">
      <w:pPr>
        <w:numPr>
          <w:ilvl w:val="0"/>
          <w:numId w:val="5"/>
        </w:numPr>
        <w:shd w:val="clear" w:color="auto" w:fill="FFFFFF"/>
        <w:spacing w:beforeAutospacing="1" w:after="0" w:afterAutospacing="1" w:line="240" w:lineRule="auto"/>
        <w:ind w:left="804"/>
        <w:rPr>
          <w:rFonts w:ascii="Verdana" w:eastAsia="Times New Roman" w:hAnsi="Verdana" w:cs="Times New Roman"/>
          <w:color w:val="000000"/>
          <w:sz w:val="20"/>
          <w:szCs w:val="20"/>
          <w:lang w:eastAsia="it-IT"/>
        </w:rPr>
      </w:pPr>
      <w:proofErr w:type="spellStart"/>
      <w:r w:rsidRPr="00456511">
        <w:rPr>
          <w:rFonts w:ascii="Verdana" w:eastAsia="Times New Roman" w:hAnsi="Verdana" w:cs="Times New Roman"/>
          <w:i/>
          <w:iCs/>
          <w:color w:val="000000"/>
          <w:sz w:val="20"/>
          <w:lang w:eastAsia="it-IT"/>
        </w:rPr>
        <w:t>Trichomonas</w:t>
      </w:r>
      <w:proofErr w:type="spellEnd"/>
      <w:r w:rsidRPr="00456511">
        <w:rPr>
          <w:rFonts w:ascii="Verdana" w:eastAsia="Times New Roman" w:hAnsi="Verdana" w:cs="Times New Roman"/>
          <w:i/>
          <w:iCs/>
          <w:color w:val="000000"/>
          <w:sz w:val="20"/>
          <w:lang w:eastAsia="it-IT"/>
        </w:rPr>
        <w:t xml:space="preserve"> </w:t>
      </w:r>
      <w:proofErr w:type="spellStart"/>
      <w:r w:rsidRPr="00456511">
        <w:rPr>
          <w:rFonts w:ascii="Verdana" w:eastAsia="Times New Roman" w:hAnsi="Verdana" w:cs="Times New Roman"/>
          <w:i/>
          <w:iCs/>
          <w:color w:val="000000"/>
          <w:sz w:val="20"/>
          <w:lang w:eastAsia="it-IT"/>
        </w:rPr>
        <w:t>vaginalis</w:t>
      </w:r>
      <w:proofErr w:type="spellEnd"/>
      <w:r w:rsidRPr="00456511">
        <w:rPr>
          <w:rFonts w:ascii="Verdana" w:eastAsia="Times New Roman" w:hAnsi="Verdana" w:cs="Times New Roman"/>
          <w:color w:val="000000"/>
          <w:sz w:val="20"/>
          <w:lang w:eastAsia="it-IT"/>
        </w:rPr>
        <w:t> </w:t>
      </w:r>
      <w:r w:rsidRPr="00456511">
        <w:rPr>
          <w:rFonts w:ascii="Verdana" w:eastAsia="Times New Roman" w:hAnsi="Verdana" w:cs="Times New Roman"/>
          <w:color w:val="000000"/>
          <w:sz w:val="20"/>
          <w:szCs w:val="20"/>
          <w:lang w:eastAsia="it-IT"/>
        </w:rPr>
        <w:t>(uretrite e vaginite)</w:t>
      </w:r>
    </w:p>
    <w:p w:rsidR="00456511" w:rsidRPr="00456511" w:rsidRDefault="00456511" w:rsidP="00456511">
      <w:pPr>
        <w:shd w:val="clear" w:color="auto" w:fill="FFFFFF"/>
        <w:spacing w:after="0" w:line="240" w:lineRule="auto"/>
        <w:rPr>
          <w:rFonts w:ascii="Verdana" w:eastAsia="Times New Roman" w:hAnsi="Verdana" w:cs="Times New Roman"/>
          <w:color w:val="000000"/>
          <w:sz w:val="20"/>
          <w:szCs w:val="20"/>
          <w:lang w:eastAsia="it-IT"/>
        </w:rPr>
      </w:pPr>
      <w:r w:rsidRPr="00456511">
        <w:rPr>
          <w:rFonts w:ascii="Verdana" w:eastAsia="Times New Roman" w:hAnsi="Verdana" w:cs="Times New Roman"/>
          <w:b/>
          <w:bCs/>
          <w:i/>
          <w:iCs/>
          <w:color w:val="000000"/>
          <w:sz w:val="20"/>
          <w:lang w:eastAsia="it-IT"/>
        </w:rPr>
        <w:t>Funghi</w:t>
      </w:r>
    </w:p>
    <w:p w:rsidR="00456511" w:rsidRPr="00456511" w:rsidRDefault="00456511" w:rsidP="00456511">
      <w:pPr>
        <w:numPr>
          <w:ilvl w:val="0"/>
          <w:numId w:val="6"/>
        </w:numPr>
        <w:shd w:val="clear" w:color="auto" w:fill="FFFFFF"/>
        <w:spacing w:beforeAutospacing="1" w:after="0" w:afterAutospacing="1" w:line="240" w:lineRule="auto"/>
        <w:ind w:left="804"/>
        <w:rPr>
          <w:rFonts w:ascii="Verdana" w:eastAsia="Times New Roman" w:hAnsi="Verdana" w:cs="Times New Roman"/>
          <w:color w:val="000000"/>
          <w:sz w:val="20"/>
          <w:szCs w:val="20"/>
          <w:lang w:eastAsia="it-IT"/>
        </w:rPr>
      </w:pPr>
      <w:r w:rsidRPr="00456511">
        <w:rPr>
          <w:rFonts w:ascii="Verdana" w:eastAsia="Times New Roman" w:hAnsi="Verdana" w:cs="Times New Roman"/>
          <w:i/>
          <w:iCs/>
          <w:color w:val="000000"/>
          <w:sz w:val="20"/>
          <w:lang w:eastAsia="it-IT"/>
        </w:rPr>
        <w:t xml:space="preserve">Candida </w:t>
      </w:r>
      <w:proofErr w:type="spellStart"/>
      <w:r w:rsidRPr="00456511">
        <w:rPr>
          <w:rFonts w:ascii="Verdana" w:eastAsia="Times New Roman" w:hAnsi="Verdana" w:cs="Times New Roman"/>
          <w:i/>
          <w:iCs/>
          <w:color w:val="000000"/>
          <w:sz w:val="20"/>
          <w:lang w:eastAsia="it-IT"/>
        </w:rPr>
        <w:t>albicans</w:t>
      </w:r>
      <w:proofErr w:type="spellEnd"/>
      <w:r w:rsidRPr="00456511">
        <w:rPr>
          <w:rFonts w:ascii="Verdana" w:eastAsia="Times New Roman" w:hAnsi="Verdana" w:cs="Times New Roman"/>
          <w:color w:val="000000"/>
          <w:sz w:val="20"/>
          <w:lang w:eastAsia="it-IT"/>
        </w:rPr>
        <w:t> </w:t>
      </w:r>
      <w:r w:rsidRPr="00456511">
        <w:rPr>
          <w:rFonts w:ascii="Verdana" w:eastAsia="Times New Roman" w:hAnsi="Verdana" w:cs="Times New Roman"/>
          <w:color w:val="000000"/>
          <w:sz w:val="20"/>
          <w:szCs w:val="20"/>
          <w:lang w:eastAsia="it-IT"/>
        </w:rPr>
        <w:t xml:space="preserve">(vulvovaginite nella donna; </w:t>
      </w:r>
      <w:proofErr w:type="spellStart"/>
      <w:r w:rsidRPr="00456511">
        <w:rPr>
          <w:rFonts w:ascii="Verdana" w:eastAsia="Times New Roman" w:hAnsi="Verdana" w:cs="Times New Roman"/>
          <w:color w:val="000000"/>
          <w:sz w:val="20"/>
          <w:szCs w:val="20"/>
          <w:lang w:eastAsia="it-IT"/>
        </w:rPr>
        <w:t>balanopostite</w:t>
      </w:r>
      <w:proofErr w:type="spellEnd"/>
      <w:r w:rsidRPr="00456511">
        <w:rPr>
          <w:rFonts w:ascii="Verdana" w:eastAsia="Times New Roman" w:hAnsi="Verdana" w:cs="Times New Roman"/>
          <w:color w:val="000000"/>
          <w:sz w:val="20"/>
          <w:szCs w:val="20"/>
          <w:lang w:eastAsia="it-IT"/>
        </w:rPr>
        <w:t xml:space="preserve"> nell’uomo)</w:t>
      </w:r>
    </w:p>
    <w:p w:rsidR="00456511" w:rsidRPr="00456511" w:rsidRDefault="00456511" w:rsidP="00456511">
      <w:pPr>
        <w:shd w:val="clear" w:color="auto" w:fill="FFFFFF"/>
        <w:spacing w:after="0" w:line="240" w:lineRule="auto"/>
        <w:rPr>
          <w:rFonts w:ascii="Verdana" w:eastAsia="Times New Roman" w:hAnsi="Verdana" w:cs="Times New Roman"/>
          <w:color w:val="000000"/>
          <w:sz w:val="20"/>
          <w:szCs w:val="20"/>
          <w:lang w:eastAsia="it-IT"/>
        </w:rPr>
      </w:pPr>
      <w:proofErr w:type="spellStart"/>
      <w:r w:rsidRPr="00456511">
        <w:rPr>
          <w:rFonts w:ascii="Verdana" w:eastAsia="Times New Roman" w:hAnsi="Verdana" w:cs="Times New Roman"/>
          <w:b/>
          <w:bCs/>
          <w:color w:val="000000"/>
          <w:sz w:val="20"/>
          <w:lang w:eastAsia="it-IT"/>
        </w:rPr>
        <w:t>Ectoparassiti</w:t>
      </w:r>
      <w:proofErr w:type="spellEnd"/>
    </w:p>
    <w:p w:rsidR="00456511" w:rsidRPr="00456511" w:rsidRDefault="00456511" w:rsidP="00456511">
      <w:pPr>
        <w:numPr>
          <w:ilvl w:val="0"/>
          <w:numId w:val="7"/>
        </w:numPr>
        <w:shd w:val="clear" w:color="auto" w:fill="FFFFFF"/>
        <w:spacing w:beforeAutospacing="1" w:after="0" w:afterAutospacing="1" w:line="240" w:lineRule="auto"/>
        <w:ind w:left="804"/>
        <w:rPr>
          <w:rFonts w:ascii="Verdana" w:eastAsia="Times New Roman" w:hAnsi="Verdana" w:cs="Times New Roman"/>
          <w:color w:val="000000"/>
          <w:sz w:val="20"/>
          <w:szCs w:val="20"/>
          <w:lang w:eastAsia="it-IT"/>
        </w:rPr>
      </w:pPr>
      <w:proofErr w:type="spellStart"/>
      <w:r w:rsidRPr="00456511">
        <w:rPr>
          <w:rFonts w:ascii="Verdana" w:eastAsia="Times New Roman" w:hAnsi="Verdana" w:cs="Times New Roman"/>
          <w:i/>
          <w:iCs/>
          <w:color w:val="000000"/>
          <w:sz w:val="20"/>
          <w:lang w:eastAsia="it-IT"/>
        </w:rPr>
        <w:lastRenderedPageBreak/>
        <w:t>Phtirus</w:t>
      </w:r>
      <w:proofErr w:type="spellEnd"/>
      <w:r w:rsidRPr="00456511">
        <w:rPr>
          <w:rFonts w:ascii="Verdana" w:eastAsia="Times New Roman" w:hAnsi="Verdana" w:cs="Times New Roman"/>
          <w:i/>
          <w:iCs/>
          <w:color w:val="000000"/>
          <w:sz w:val="20"/>
          <w:lang w:eastAsia="it-IT"/>
        </w:rPr>
        <w:t xml:space="preserve"> </w:t>
      </w:r>
      <w:proofErr w:type="spellStart"/>
      <w:r w:rsidRPr="00456511">
        <w:rPr>
          <w:rFonts w:ascii="Verdana" w:eastAsia="Times New Roman" w:hAnsi="Verdana" w:cs="Times New Roman"/>
          <w:i/>
          <w:iCs/>
          <w:color w:val="000000"/>
          <w:sz w:val="20"/>
          <w:lang w:eastAsia="it-IT"/>
        </w:rPr>
        <w:t>pubis</w:t>
      </w:r>
      <w:proofErr w:type="spellEnd"/>
      <w:r w:rsidRPr="00456511">
        <w:rPr>
          <w:rFonts w:ascii="Verdana" w:eastAsia="Times New Roman" w:hAnsi="Verdana" w:cs="Times New Roman"/>
          <w:color w:val="000000"/>
          <w:sz w:val="20"/>
          <w:lang w:eastAsia="it-IT"/>
        </w:rPr>
        <w:t> </w:t>
      </w:r>
      <w:r w:rsidRPr="00456511">
        <w:rPr>
          <w:rFonts w:ascii="Verdana" w:eastAsia="Times New Roman" w:hAnsi="Verdana" w:cs="Times New Roman"/>
          <w:color w:val="000000"/>
          <w:sz w:val="20"/>
          <w:szCs w:val="20"/>
          <w:lang w:eastAsia="it-IT"/>
        </w:rPr>
        <w:t>(pediculosi del pube)</w:t>
      </w:r>
    </w:p>
    <w:p w:rsidR="00456511" w:rsidRPr="00456511" w:rsidRDefault="00456511" w:rsidP="00456511">
      <w:pPr>
        <w:numPr>
          <w:ilvl w:val="0"/>
          <w:numId w:val="7"/>
        </w:numPr>
        <w:shd w:val="clear" w:color="auto" w:fill="FFFFFF"/>
        <w:spacing w:beforeAutospacing="1" w:after="0" w:afterAutospacing="1" w:line="240" w:lineRule="auto"/>
        <w:ind w:left="804"/>
        <w:rPr>
          <w:rFonts w:ascii="Verdana" w:eastAsia="Times New Roman" w:hAnsi="Verdana" w:cs="Times New Roman"/>
          <w:color w:val="000000"/>
          <w:sz w:val="20"/>
          <w:szCs w:val="20"/>
          <w:lang w:eastAsia="it-IT"/>
        </w:rPr>
      </w:pPr>
      <w:proofErr w:type="spellStart"/>
      <w:r w:rsidRPr="00456511">
        <w:rPr>
          <w:rFonts w:ascii="Verdana" w:eastAsia="Times New Roman" w:hAnsi="Verdana" w:cs="Times New Roman"/>
          <w:i/>
          <w:iCs/>
          <w:color w:val="000000"/>
          <w:sz w:val="20"/>
          <w:lang w:eastAsia="it-IT"/>
        </w:rPr>
        <w:t>Sarcoptes</w:t>
      </w:r>
      <w:proofErr w:type="spellEnd"/>
      <w:r w:rsidRPr="00456511">
        <w:rPr>
          <w:rFonts w:ascii="Verdana" w:eastAsia="Times New Roman" w:hAnsi="Verdana" w:cs="Times New Roman"/>
          <w:i/>
          <w:iCs/>
          <w:color w:val="000000"/>
          <w:sz w:val="20"/>
          <w:lang w:eastAsia="it-IT"/>
        </w:rPr>
        <w:t xml:space="preserve"> </w:t>
      </w:r>
      <w:proofErr w:type="spellStart"/>
      <w:r w:rsidRPr="00456511">
        <w:rPr>
          <w:rFonts w:ascii="Verdana" w:eastAsia="Times New Roman" w:hAnsi="Verdana" w:cs="Times New Roman"/>
          <w:i/>
          <w:iCs/>
          <w:color w:val="000000"/>
          <w:sz w:val="20"/>
          <w:lang w:eastAsia="it-IT"/>
        </w:rPr>
        <w:t>scabiei</w:t>
      </w:r>
      <w:proofErr w:type="spellEnd"/>
      <w:r w:rsidRPr="00456511">
        <w:rPr>
          <w:rFonts w:ascii="Verdana" w:eastAsia="Times New Roman" w:hAnsi="Verdana" w:cs="Times New Roman"/>
          <w:color w:val="000000"/>
          <w:sz w:val="20"/>
          <w:lang w:eastAsia="it-IT"/>
        </w:rPr>
        <w:t> </w:t>
      </w:r>
      <w:r w:rsidRPr="00456511">
        <w:rPr>
          <w:rFonts w:ascii="Verdana" w:eastAsia="Times New Roman" w:hAnsi="Verdana" w:cs="Times New Roman"/>
          <w:color w:val="000000"/>
          <w:sz w:val="20"/>
          <w:szCs w:val="20"/>
          <w:lang w:eastAsia="it-IT"/>
        </w:rPr>
        <w:t>(scabbia)</w:t>
      </w:r>
    </w:p>
    <w:p w:rsidR="00456511" w:rsidRPr="00456511" w:rsidRDefault="00456511" w:rsidP="00456511">
      <w:pPr>
        <w:shd w:val="clear" w:color="auto" w:fill="FFFFFF"/>
        <w:spacing w:after="0" w:line="240" w:lineRule="auto"/>
        <w:rPr>
          <w:rFonts w:ascii="Verdana" w:eastAsia="Times New Roman" w:hAnsi="Verdana" w:cs="Times New Roman"/>
          <w:color w:val="000000"/>
          <w:sz w:val="20"/>
          <w:szCs w:val="20"/>
          <w:lang w:eastAsia="it-IT"/>
        </w:rPr>
      </w:pPr>
      <w:r w:rsidRPr="00456511">
        <w:rPr>
          <w:rFonts w:ascii="Verdana" w:eastAsia="Times New Roman" w:hAnsi="Verdana" w:cs="Times New Roman"/>
          <w:b/>
          <w:bCs/>
          <w:color w:val="000000"/>
          <w:sz w:val="20"/>
          <w:lang w:eastAsia="it-IT"/>
        </w:rPr>
        <w:t xml:space="preserve">Modalità di trasmissione delle </w:t>
      </w:r>
      <w:proofErr w:type="spellStart"/>
      <w:r w:rsidRPr="00456511">
        <w:rPr>
          <w:rFonts w:ascii="Verdana" w:eastAsia="Times New Roman" w:hAnsi="Verdana" w:cs="Times New Roman"/>
          <w:b/>
          <w:bCs/>
          <w:color w:val="000000"/>
          <w:sz w:val="20"/>
          <w:lang w:eastAsia="it-IT"/>
        </w:rPr>
        <w:t>Ist</w:t>
      </w:r>
      <w:proofErr w:type="spellEnd"/>
    </w:p>
    <w:p w:rsidR="00456511" w:rsidRPr="00456511" w:rsidRDefault="00456511" w:rsidP="00456511">
      <w:pPr>
        <w:shd w:val="clear" w:color="auto" w:fill="FFFFFF"/>
        <w:spacing w:after="0" w:line="240" w:lineRule="auto"/>
        <w:rPr>
          <w:rFonts w:ascii="Verdana" w:eastAsia="Times New Roman" w:hAnsi="Verdana" w:cs="Times New Roman"/>
          <w:color w:val="000000"/>
          <w:sz w:val="20"/>
          <w:szCs w:val="20"/>
          <w:lang w:eastAsia="it-IT"/>
        </w:rPr>
      </w:pPr>
      <w:r w:rsidRPr="00456511">
        <w:rPr>
          <w:rFonts w:ascii="Verdana" w:eastAsia="Times New Roman" w:hAnsi="Verdana" w:cs="Times New Roman"/>
          <w:color w:val="000000"/>
          <w:sz w:val="20"/>
          <w:szCs w:val="20"/>
          <w:lang w:eastAsia="it-IT"/>
        </w:rPr>
        <w:t xml:space="preserve">Gli agenti responsabili delle </w:t>
      </w:r>
      <w:proofErr w:type="spellStart"/>
      <w:r w:rsidRPr="00456511">
        <w:rPr>
          <w:rFonts w:ascii="Verdana" w:eastAsia="Times New Roman" w:hAnsi="Verdana" w:cs="Times New Roman"/>
          <w:color w:val="000000"/>
          <w:sz w:val="20"/>
          <w:szCs w:val="20"/>
          <w:lang w:eastAsia="it-IT"/>
        </w:rPr>
        <w:t>Ist</w:t>
      </w:r>
      <w:proofErr w:type="spellEnd"/>
      <w:r w:rsidRPr="00456511">
        <w:rPr>
          <w:rFonts w:ascii="Verdana" w:eastAsia="Times New Roman" w:hAnsi="Verdana" w:cs="Times New Roman"/>
          <w:color w:val="000000"/>
          <w:sz w:val="20"/>
          <w:szCs w:val="20"/>
          <w:lang w:eastAsia="it-IT"/>
        </w:rPr>
        <w:t xml:space="preserve"> si trasmettono attraverso qualsiasi tipo di rapporto sessuale (vaginale, anale, orale) per contatto con i liquidi organici infetti (sperma, secrezioni vaginali, sangue, saliva). Inoltre, si possono trasmettere attraverso il sangue (es. trasfusioni, contatto con ferite, scambio di siringhe, tatuaggi, piercing) o con i trapianti di tessuto o di organi (</w:t>
      </w:r>
      <w:proofErr w:type="spellStart"/>
      <w:r w:rsidRPr="00456511">
        <w:rPr>
          <w:rFonts w:ascii="Verdana" w:eastAsia="Times New Roman" w:hAnsi="Verdana" w:cs="Times New Roman"/>
          <w:color w:val="000000"/>
          <w:sz w:val="20"/>
          <w:szCs w:val="20"/>
          <w:lang w:eastAsia="it-IT"/>
        </w:rPr>
        <w:t>Hiv</w:t>
      </w:r>
      <w:proofErr w:type="spellEnd"/>
      <w:r w:rsidRPr="00456511">
        <w:rPr>
          <w:rFonts w:ascii="Verdana" w:eastAsia="Times New Roman" w:hAnsi="Verdana" w:cs="Times New Roman"/>
          <w:color w:val="000000"/>
          <w:sz w:val="20"/>
          <w:szCs w:val="20"/>
          <w:lang w:eastAsia="it-IT"/>
        </w:rPr>
        <w:t xml:space="preserve">, </w:t>
      </w:r>
      <w:proofErr w:type="spellStart"/>
      <w:r w:rsidRPr="00456511">
        <w:rPr>
          <w:rFonts w:ascii="Verdana" w:eastAsia="Times New Roman" w:hAnsi="Verdana" w:cs="Times New Roman"/>
          <w:color w:val="000000"/>
          <w:sz w:val="20"/>
          <w:szCs w:val="20"/>
          <w:lang w:eastAsia="it-IT"/>
        </w:rPr>
        <w:t>Hbv</w:t>
      </w:r>
      <w:proofErr w:type="spellEnd"/>
      <w:r w:rsidRPr="00456511">
        <w:rPr>
          <w:rFonts w:ascii="Verdana" w:eastAsia="Times New Roman" w:hAnsi="Verdana" w:cs="Times New Roman"/>
          <w:color w:val="000000"/>
          <w:sz w:val="20"/>
          <w:szCs w:val="20"/>
          <w:lang w:eastAsia="it-IT"/>
        </w:rPr>
        <w:t xml:space="preserve">, </w:t>
      </w:r>
      <w:proofErr w:type="spellStart"/>
      <w:r w:rsidRPr="00456511">
        <w:rPr>
          <w:rFonts w:ascii="Verdana" w:eastAsia="Times New Roman" w:hAnsi="Verdana" w:cs="Times New Roman"/>
          <w:color w:val="000000"/>
          <w:sz w:val="20"/>
          <w:szCs w:val="20"/>
          <w:lang w:eastAsia="it-IT"/>
        </w:rPr>
        <w:t>Hcv</w:t>
      </w:r>
      <w:proofErr w:type="spellEnd"/>
      <w:r w:rsidRPr="00456511">
        <w:rPr>
          <w:rFonts w:ascii="Verdana" w:eastAsia="Times New Roman" w:hAnsi="Verdana" w:cs="Times New Roman"/>
          <w:color w:val="000000"/>
          <w:sz w:val="20"/>
          <w:szCs w:val="20"/>
          <w:lang w:eastAsia="it-IT"/>
        </w:rPr>
        <w:t xml:space="preserve">, Sifilide), ed infine, per passaggio diretto dalla madre al feto o al neonato durante la gravidanza, il parto, o l’allattamento (es. </w:t>
      </w:r>
      <w:proofErr w:type="spellStart"/>
      <w:r w:rsidRPr="00456511">
        <w:rPr>
          <w:rFonts w:ascii="Verdana" w:eastAsia="Times New Roman" w:hAnsi="Verdana" w:cs="Times New Roman"/>
          <w:color w:val="000000"/>
          <w:sz w:val="20"/>
          <w:szCs w:val="20"/>
          <w:lang w:eastAsia="it-IT"/>
        </w:rPr>
        <w:t>Hiv</w:t>
      </w:r>
      <w:proofErr w:type="spellEnd"/>
      <w:r w:rsidRPr="00456511">
        <w:rPr>
          <w:rFonts w:ascii="Verdana" w:eastAsia="Times New Roman" w:hAnsi="Verdana" w:cs="Times New Roman"/>
          <w:color w:val="000000"/>
          <w:sz w:val="20"/>
          <w:szCs w:val="20"/>
          <w:lang w:eastAsia="it-IT"/>
        </w:rPr>
        <w:t xml:space="preserve">, virus dell’epatite B, herpes genitale, sifilide, gonorrea, </w:t>
      </w:r>
      <w:proofErr w:type="spellStart"/>
      <w:r w:rsidRPr="00456511">
        <w:rPr>
          <w:rFonts w:ascii="Verdana" w:eastAsia="Times New Roman" w:hAnsi="Verdana" w:cs="Times New Roman"/>
          <w:color w:val="000000"/>
          <w:sz w:val="20"/>
          <w:szCs w:val="20"/>
          <w:lang w:eastAsia="it-IT"/>
        </w:rPr>
        <w:t>clamidia</w:t>
      </w:r>
      <w:proofErr w:type="spellEnd"/>
      <w:r w:rsidRPr="00456511">
        <w:rPr>
          <w:rFonts w:ascii="Verdana" w:eastAsia="Times New Roman" w:hAnsi="Verdana" w:cs="Times New Roman"/>
          <w:color w:val="000000"/>
          <w:sz w:val="20"/>
          <w:szCs w:val="20"/>
          <w:lang w:eastAsia="it-IT"/>
        </w:rPr>
        <w:t>).</w:t>
      </w:r>
    </w:p>
    <w:p w:rsidR="00456511" w:rsidRPr="00456511" w:rsidRDefault="00456511" w:rsidP="00456511">
      <w:pPr>
        <w:shd w:val="clear" w:color="auto" w:fill="FFFFFF"/>
        <w:spacing w:after="0" w:line="240" w:lineRule="auto"/>
        <w:rPr>
          <w:rFonts w:ascii="Verdana" w:eastAsia="Times New Roman" w:hAnsi="Verdana" w:cs="Times New Roman"/>
          <w:color w:val="000000"/>
          <w:sz w:val="20"/>
          <w:szCs w:val="20"/>
          <w:lang w:eastAsia="it-IT"/>
        </w:rPr>
      </w:pPr>
      <w:r w:rsidRPr="00456511">
        <w:rPr>
          <w:rFonts w:ascii="Verdana" w:eastAsia="Times New Roman" w:hAnsi="Verdana" w:cs="Times New Roman"/>
          <w:color w:val="000000"/>
          <w:sz w:val="20"/>
          <w:szCs w:val="20"/>
          <w:lang w:eastAsia="it-IT"/>
        </w:rPr>
        <w:t>All’interno di una popolazione, la diffusione di queste infezioni ha un’evoluzione abbastanza caratteristica: nelle fasi iniziali è limitata a un gruppo ad alto rischio con elevati tassi di infezione e alta frequenza di partner sessuali (</w:t>
      </w:r>
      <w:proofErr w:type="spellStart"/>
      <w:r w:rsidRPr="00456511">
        <w:rPr>
          <w:rFonts w:ascii="Verdana" w:eastAsia="Times New Roman" w:hAnsi="Verdana" w:cs="Times New Roman"/>
          <w:i/>
          <w:iCs/>
          <w:color w:val="000000"/>
          <w:sz w:val="20"/>
          <w:lang w:eastAsia="it-IT"/>
        </w:rPr>
        <w:t>core</w:t>
      </w:r>
      <w:proofErr w:type="spellEnd"/>
      <w:r w:rsidRPr="00456511">
        <w:rPr>
          <w:rFonts w:ascii="Verdana" w:eastAsia="Times New Roman" w:hAnsi="Verdana" w:cs="Times New Roman"/>
          <w:i/>
          <w:iCs/>
          <w:color w:val="000000"/>
          <w:sz w:val="20"/>
          <w:lang w:eastAsia="it-IT"/>
        </w:rPr>
        <w:t xml:space="preserve"> </w:t>
      </w:r>
      <w:proofErr w:type="spellStart"/>
      <w:r w:rsidRPr="00456511">
        <w:rPr>
          <w:rFonts w:ascii="Verdana" w:eastAsia="Times New Roman" w:hAnsi="Verdana" w:cs="Times New Roman"/>
          <w:i/>
          <w:iCs/>
          <w:color w:val="000000"/>
          <w:sz w:val="20"/>
          <w:lang w:eastAsia="it-IT"/>
        </w:rPr>
        <w:t>group</w:t>
      </w:r>
      <w:proofErr w:type="spellEnd"/>
      <w:r w:rsidRPr="00456511">
        <w:rPr>
          <w:rFonts w:ascii="Verdana" w:eastAsia="Times New Roman" w:hAnsi="Verdana" w:cs="Times New Roman"/>
          <w:color w:val="000000"/>
          <w:sz w:val="20"/>
          <w:szCs w:val="20"/>
          <w:lang w:eastAsia="it-IT"/>
        </w:rPr>
        <w:t>), poi si diffonde a una popolazione a rischio minore (</w:t>
      </w:r>
      <w:proofErr w:type="spellStart"/>
      <w:r w:rsidRPr="00456511">
        <w:rPr>
          <w:rFonts w:ascii="Verdana" w:eastAsia="Times New Roman" w:hAnsi="Verdana" w:cs="Times New Roman"/>
          <w:i/>
          <w:iCs/>
          <w:color w:val="000000"/>
          <w:sz w:val="20"/>
          <w:lang w:eastAsia="it-IT"/>
        </w:rPr>
        <w:t>bridging</w:t>
      </w:r>
      <w:proofErr w:type="spellEnd"/>
      <w:r w:rsidRPr="00456511">
        <w:rPr>
          <w:rFonts w:ascii="Verdana" w:eastAsia="Times New Roman" w:hAnsi="Verdana" w:cs="Times New Roman"/>
          <w:i/>
          <w:iCs/>
          <w:color w:val="000000"/>
          <w:sz w:val="20"/>
          <w:lang w:eastAsia="it-IT"/>
        </w:rPr>
        <w:t xml:space="preserve"> </w:t>
      </w:r>
      <w:proofErr w:type="spellStart"/>
      <w:r w:rsidRPr="00456511">
        <w:rPr>
          <w:rFonts w:ascii="Verdana" w:eastAsia="Times New Roman" w:hAnsi="Verdana" w:cs="Times New Roman"/>
          <w:i/>
          <w:iCs/>
          <w:color w:val="000000"/>
          <w:sz w:val="20"/>
          <w:lang w:eastAsia="it-IT"/>
        </w:rPr>
        <w:t>population</w:t>
      </w:r>
      <w:proofErr w:type="spellEnd"/>
      <w:r w:rsidRPr="00456511">
        <w:rPr>
          <w:rFonts w:ascii="Verdana" w:eastAsia="Times New Roman" w:hAnsi="Verdana" w:cs="Times New Roman"/>
          <w:color w:val="000000"/>
          <w:sz w:val="20"/>
          <w:szCs w:val="20"/>
          <w:lang w:eastAsia="it-IT"/>
        </w:rPr>
        <w:t xml:space="preserve">) che rappresenta l’anello di congiunzione tra il </w:t>
      </w:r>
      <w:proofErr w:type="spellStart"/>
      <w:r w:rsidRPr="00456511">
        <w:rPr>
          <w:rFonts w:ascii="Verdana" w:eastAsia="Times New Roman" w:hAnsi="Verdana" w:cs="Times New Roman"/>
          <w:color w:val="000000"/>
          <w:sz w:val="20"/>
          <w:szCs w:val="20"/>
          <w:lang w:eastAsia="it-IT"/>
        </w:rPr>
        <w:t>core</w:t>
      </w:r>
      <w:proofErr w:type="spellEnd"/>
      <w:r w:rsidRPr="00456511">
        <w:rPr>
          <w:rFonts w:ascii="Verdana" w:eastAsia="Times New Roman" w:hAnsi="Verdana" w:cs="Times New Roman"/>
          <w:color w:val="000000"/>
          <w:sz w:val="20"/>
          <w:szCs w:val="20"/>
          <w:lang w:eastAsia="it-IT"/>
        </w:rPr>
        <w:t xml:space="preserve"> </w:t>
      </w:r>
      <w:proofErr w:type="spellStart"/>
      <w:r w:rsidRPr="00456511">
        <w:rPr>
          <w:rFonts w:ascii="Verdana" w:eastAsia="Times New Roman" w:hAnsi="Verdana" w:cs="Times New Roman"/>
          <w:color w:val="000000"/>
          <w:sz w:val="20"/>
          <w:szCs w:val="20"/>
          <w:lang w:eastAsia="it-IT"/>
        </w:rPr>
        <w:t>group</w:t>
      </w:r>
      <w:proofErr w:type="spellEnd"/>
      <w:r w:rsidRPr="00456511">
        <w:rPr>
          <w:rFonts w:ascii="Verdana" w:eastAsia="Times New Roman" w:hAnsi="Verdana" w:cs="Times New Roman"/>
          <w:color w:val="000000"/>
          <w:sz w:val="20"/>
          <w:szCs w:val="20"/>
          <w:lang w:eastAsia="it-IT"/>
        </w:rPr>
        <w:t xml:space="preserve"> e la popolazione generale (</w:t>
      </w:r>
      <w:proofErr w:type="spellStart"/>
      <w:r w:rsidRPr="00456511">
        <w:rPr>
          <w:rFonts w:ascii="Verdana" w:eastAsia="Times New Roman" w:hAnsi="Verdana" w:cs="Times New Roman"/>
          <w:i/>
          <w:iCs/>
          <w:color w:val="000000"/>
          <w:sz w:val="20"/>
          <w:lang w:eastAsia="it-IT"/>
        </w:rPr>
        <w:t>general</w:t>
      </w:r>
      <w:proofErr w:type="spellEnd"/>
      <w:r w:rsidRPr="00456511">
        <w:rPr>
          <w:rFonts w:ascii="Verdana" w:eastAsia="Times New Roman" w:hAnsi="Verdana" w:cs="Times New Roman"/>
          <w:i/>
          <w:iCs/>
          <w:color w:val="000000"/>
          <w:sz w:val="20"/>
          <w:lang w:eastAsia="it-IT"/>
        </w:rPr>
        <w:t xml:space="preserve"> </w:t>
      </w:r>
      <w:proofErr w:type="spellStart"/>
      <w:r w:rsidRPr="00456511">
        <w:rPr>
          <w:rFonts w:ascii="Verdana" w:eastAsia="Times New Roman" w:hAnsi="Verdana" w:cs="Times New Roman"/>
          <w:i/>
          <w:iCs/>
          <w:color w:val="000000"/>
          <w:sz w:val="20"/>
          <w:lang w:eastAsia="it-IT"/>
        </w:rPr>
        <w:t>population</w:t>
      </w:r>
      <w:proofErr w:type="spellEnd"/>
      <w:r w:rsidRPr="00456511">
        <w:rPr>
          <w:rFonts w:ascii="Verdana" w:eastAsia="Times New Roman" w:hAnsi="Verdana" w:cs="Times New Roman"/>
          <w:color w:val="000000"/>
          <w:sz w:val="20"/>
          <w:szCs w:val="20"/>
          <w:lang w:eastAsia="it-IT"/>
        </w:rPr>
        <w:t xml:space="preserve">). La vulnerabilità alle </w:t>
      </w:r>
      <w:proofErr w:type="spellStart"/>
      <w:r w:rsidRPr="00456511">
        <w:rPr>
          <w:rFonts w:ascii="Verdana" w:eastAsia="Times New Roman" w:hAnsi="Verdana" w:cs="Times New Roman"/>
          <w:color w:val="000000"/>
          <w:sz w:val="20"/>
          <w:szCs w:val="20"/>
          <w:lang w:eastAsia="it-IT"/>
        </w:rPr>
        <w:t>Ist</w:t>
      </w:r>
      <w:proofErr w:type="spellEnd"/>
      <w:r w:rsidRPr="00456511">
        <w:rPr>
          <w:rFonts w:ascii="Verdana" w:eastAsia="Times New Roman" w:hAnsi="Verdana" w:cs="Times New Roman"/>
          <w:color w:val="000000"/>
          <w:sz w:val="20"/>
          <w:szCs w:val="20"/>
          <w:lang w:eastAsia="it-IT"/>
        </w:rPr>
        <w:t xml:space="preserve"> di determinate sottopopolazioni è influenzata soprattutto dalle condizioni socio-economiche e dai comportamenti sessuali. Questa situazione è ulteriormente complicata dalle interazioni tra ospite e patogeno.</w:t>
      </w:r>
    </w:p>
    <w:p w:rsidR="00456511" w:rsidRPr="00456511" w:rsidRDefault="00456511" w:rsidP="00456511">
      <w:pPr>
        <w:shd w:val="clear" w:color="auto" w:fill="FFFFFF"/>
        <w:spacing w:after="0" w:line="240" w:lineRule="auto"/>
        <w:rPr>
          <w:rFonts w:ascii="Verdana" w:eastAsia="Times New Roman" w:hAnsi="Verdana" w:cs="Times New Roman"/>
          <w:color w:val="000000"/>
          <w:sz w:val="20"/>
          <w:szCs w:val="20"/>
          <w:lang w:eastAsia="it-IT"/>
        </w:rPr>
      </w:pPr>
      <w:r w:rsidRPr="00456511">
        <w:rPr>
          <w:rFonts w:ascii="Verdana" w:eastAsia="Times New Roman" w:hAnsi="Verdana" w:cs="Times New Roman"/>
          <w:color w:val="000000"/>
          <w:sz w:val="20"/>
          <w:szCs w:val="20"/>
          <w:lang w:eastAsia="it-IT"/>
        </w:rPr>
        <w:t> </w:t>
      </w:r>
    </w:p>
    <w:p w:rsidR="00456511" w:rsidRPr="00456511" w:rsidRDefault="00456511" w:rsidP="00456511">
      <w:pPr>
        <w:shd w:val="clear" w:color="auto" w:fill="FFFFFF"/>
        <w:spacing w:after="0" w:line="240" w:lineRule="auto"/>
        <w:jc w:val="center"/>
        <w:rPr>
          <w:rFonts w:ascii="Verdana" w:eastAsia="Times New Roman" w:hAnsi="Verdana" w:cs="Times New Roman"/>
          <w:color w:val="000000"/>
          <w:sz w:val="20"/>
          <w:szCs w:val="20"/>
          <w:lang w:eastAsia="it-IT"/>
        </w:rPr>
      </w:pPr>
      <w:r>
        <w:rPr>
          <w:rFonts w:ascii="Verdana" w:eastAsia="Times New Roman" w:hAnsi="Verdana" w:cs="Times New Roman"/>
          <w:noProof/>
          <w:color w:val="000000"/>
          <w:sz w:val="20"/>
          <w:szCs w:val="20"/>
          <w:lang w:eastAsia="it-IT"/>
        </w:rPr>
        <w:drawing>
          <wp:inline distT="0" distB="0" distL="0" distR="0">
            <wp:extent cx="3263900" cy="1945640"/>
            <wp:effectExtent l="19050" t="0" r="0" b="0"/>
            <wp:docPr id="4" name="Immagine 4" descr="http://www.epicentro.iss.it/temi/ist/img/img_I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picentro.iss.it/temi/ist/img/img_Ist.gif"/>
                    <pic:cNvPicPr>
                      <a:picLocks noChangeAspect="1" noChangeArrowheads="1"/>
                    </pic:cNvPicPr>
                  </pic:nvPicPr>
                  <pic:blipFill>
                    <a:blip r:embed="rId11" cstate="print"/>
                    <a:srcRect/>
                    <a:stretch>
                      <a:fillRect/>
                    </a:stretch>
                  </pic:blipFill>
                  <pic:spPr bwMode="auto">
                    <a:xfrm>
                      <a:off x="0" y="0"/>
                      <a:ext cx="3263900" cy="1945640"/>
                    </a:xfrm>
                    <a:prstGeom prst="rect">
                      <a:avLst/>
                    </a:prstGeom>
                    <a:noFill/>
                    <a:ln w="9525">
                      <a:noFill/>
                      <a:miter lim="800000"/>
                      <a:headEnd/>
                      <a:tailEnd/>
                    </a:ln>
                  </pic:spPr>
                </pic:pic>
              </a:graphicData>
            </a:graphic>
          </wp:inline>
        </w:drawing>
      </w:r>
    </w:p>
    <w:p w:rsidR="00456511" w:rsidRPr="00456511" w:rsidRDefault="00456511" w:rsidP="00456511">
      <w:pPr>
        <w:shd w:val="clear" w:color="auto" w:fill="FFFFFF"/>
        <w:spacing w:after="0" w:line="240" w:lineRule="auto"/>
        <w:rPr>
          <w:rFonts w:ascii="Verdana" w:eastAsia="Times New Roman" w:hAnsi="Verdana" w:cs="Times New Roman"/>
          <w:color w:val="000000"/>
          <w:sz w:val="20"/>
          <w:szCs w:val="20"/>
          <w:lang w:eastAsia="it-IT"/>
        </w:rPr>
      </w:pPr>
      <w:r w:rsidRPr="00456511">
        <w:rPr>
          <w:rFonts w:ascii="Verdana" w:eastAsia="Times New Roman" w:hAnsi="Verdana" w:cs="Times New Roman"/>
          <w:i/>
          <w:iCs/>
          <w:color w:val="000000"/>
          <w:sz w:val="20"/>
          <w:lang w:eastAsia="it-IT"/>
        </w:rPr>
        <w:t xml:space="preserve">Figura 1: dinamiche della trasmissione delle </w:t>
      </w:r>
      <w:proofErr w:type="spellStart"/>
      <w:r w:rsidRPr="00456511">
        <w:rPr>
          <w:rFonts w:ascii="Verdana" w:eastAsia="Times New Roman" w:hAnsi="Verdana" w:cs="Times New Roman"/>
          <w:i/>
          <w:iCs/>
          <w:color w:val="000000"/>
          <w:sz w:val="20"/>
          <w:lang w:eastAsia="it-IT"/>
        </w:rPr>
        <w:t>Ist</w:t>
      </w:r>
      <w:proofErr w:type="spellEnd"/>
      <w:r w:rsidRPr="00456511">
        <w:rPr>
          <w:rFonts w:ascii="Verdana" w:eastAsia="Times New Roman" w:hAnsi="Verdana" w:cs="Times New Roman"/>
          <w:i/>
          <w:iCs/>
          <w:color w:val="000000"/>
          <w:sz w:val="20"/>
          <w:lang w:eastAsia="it-IT"/>
        </w:rPr>
        <w:t xml:space="preserve"> a livello di popolazione</w:t>
      </w:r>
    </w:p>
    <w:p w:rsidR="00456511" w:rsidRPr="00456511" w:rsidRDefault="00456511" w:rsidP="00456511">
      <w:pPr>
        <w:shd w:val="clear" w:color="auto" w:fill="FFFFFF"/>
        <w:spacing w:after="0" w:line="240" w:lineRule="auto"/>
        <w:rPr>
          <w:rFonts w:ascii="Verdana" w:eastAsia="Times New Roman" w:hAnsi="Verdana" w:cs="Times New Roman"/>
          <w:color w:val="000000"/>
          <w:sz w:val="20"/>
          <w:szCs w:val="20"/>
          <w:lang w:eastAsia="it-IT"/>
        </w:rPr>
      </w:pPr>
      <w:r w:rsidRPr="00456511">
        <w:rPr>
          <w:rFonts w:ascii="Verdana" w:eastAsia="Times New Roman" w:hAnsi="Verdana" w:cs="Times New Roman"/>
          <w:color w:val="000000"/>
          <w:sz w:val="20"/>
          <w:szCs w:val="20"/>
          <w:lang w:eastAsia="it-IT"/>
        </w:rPr>
        <w:t> </w:t>
      </w:r>
    </w:p>
    <w:p w:rsidR="00456511" w:rsidRPr="00456511" w:rsidRDefault="00456511" w:rsidP="00456511">
      <w:pPr>
        <w:shd w:val="clear" w:color="auto" w:fill="FFFFFF"/>
        <w:spacing w:after="0" w:line="240" w:lineRule="auto"/>
        <w:rPr>
          <w:rFonts w:ascii="Verdana" w:eastAsia="Times New Roman" w:hAnsi="Verdana" w:cs="Times New Roman"/>
          <w:color w:val="000000"/>
          <w:sz w:val="20"/>
          <w:szCs w:val="20"/>
          <w:lang w:eastAsia="it-IT"/>
        </w:rPr>
      </w:pPr>
      <w:r w:rsidRPr="00456511">
        <w:rPr>
          <w:rFonts w:ascii="Verdana" w:eastAsia="Times New Roman" w:hAnsi="Verdana" w:cs="Times New Roman"/>
          <w:color w:val="000000"/>
          <w:sz w:val="20"/>
          <w:szCs w:val="20"/>
          <w:lang w:eastAsia="it-IT"/>
        </w:rPr>
        <w:t> </w:t>
      </w:r>
    </w:p>
    <w:p w:rsidR="00456511" w:rsidRPr="00456511" w:rsidRDefault="00456511" w:rsidP="00456511">
      <w:pPr>
        <w:shd w:val="clear" w:color="auto" w:fill="FFFFFF"/>
        <w:spacing w:after="0" w:line="240" w:lineRule="auto"/>
        <w:rPr>
          <w:rFonts w:ascii="Verdana" w:eastAsia="Times New Roman" w:hAnsi="Verdana" w:cs="Times New Roman"/>
          <w:color w:val="000000"/>
          <w:sz w:val="20"/>
          <w:szCs w:val="20"/>
          <w:lang w:eastAsia="it-IT"/>
        </w:rPr>
      </w:pPr>
      <w:r w:rsidRPr="00456511">
        <w:rPr>
          <w:rFonts w:ascii="Verdana" w:eastAsia="Times New Roman" w:hAnsi="Verdana" w:cs="Times New Roman"/>
          <w:b/>
          <w:bCs/>
          <w:color w:val="000000"/>
          <w:sz w:val="20"/>
          <w:lang w:eastAsia="it-IT"/>
        </w:rPr>
        <w:t>Diagnosi</w:t>
      </w:r>
    </w:p>
    <w:p w:rsidR="00456511" w:rsidRPr="00456511" w:rsidRDefault="00456511" w:rsidP="00456511">
      <w:pPr>
        <w:shd w:val="clear" w:color="auto" w:fill="FFFFFF"/>
        <w:spacing w:after="0" w:line="240" w:lineRule="auto"/>
        <w:rPr>
          <w:rFonts w:ascii="Verdana" w:eastAsia="Times New Roman" w:hAnsi="Verdana" w:cs="Times New Roman"/>
          <w:color w:val="000000"/>
          <w:sz w:val="20"/>
          <w:szCs w:val="20"/>
          <w:lang w:eastAsia="it-IT"/>
        </w:rPr>
      </w:pPr>
      <w:r w:rsidRPr="00456511">
        <w:rPr>
          <w:rFonts w:ascii="Verdana" w:eastAsia="Times New Roman" w:hAnsi="Verdana" w:cs="Times New Roman"/>
          <w:color w:val="000000"/>
          <w:sz w:val="20"/>
          <w:szCs w:val="20"/>
          <w:lang w:eastAsia="it-IT"/>
        </w:rPr>
        <w:t xml:space="preserve">Il quadro clinico delle </w:t>
      </w:r>
      <w:proofErr w:type="spellStart"/>
      <w:r w:rsidRPr="00456511">
        <w:rPr>
          <w:rFonts w:ascii="Verdana" w:eastAsia="Times New Roman" w:hAnsi="Verdana" w:cs="Times New Roman"/>
          <w:color w:val="000000"/>
          <w:sz w:val="20"/>
          <w:szCs w:val="20"/>
          <w:lang w:eastAsia="it-IT"/>
        </w:rPr>
        <w:t>Ist</w:t>
      </w:r>
      <w:proofErr w:type="spellEnd"/>
      <w:r w:rsidRPr="00456511">
        <w:rPr>
          <w:rFonts w:ascii="Verdana" w:eastAsia="Times New Roman" w:hAnsi="Verdana" w:cs="Times New Roman"/>
          <w:color w:val="000000"/>
          <w:sz w:val="20"/>
          <w:szCs w:val="20"/>
          <w:lang w:eastAsia="it-IT"/>
        </w:rPr>
        <w:t xml:space="preserve"> è spesso aspecifico, con segni e sintomi comuni alle diverse infezioni, i più frequenti dei quali sono:</w:t>
      </w:r>
    </w:p>
    <w:p w:rsidR="00456511" w:rsidRPr="00456511" w:rsidRDefault="00456511" w:rsidP="00456511">
      <w:pPr>
        <w:numPr>
          <w:ilvl w:val="0"/>
          <w:numId w:val="8"/>
        </w:numPr>
        <w:shd w:val="clear" w:color="auto" w:fill="FFFFFF"/>
        <w:spacing w:before="100" w:beforeAutospacing="1" w:after="100" w:afterAutospacing="1" w:line="240" w:lineRule="auto"/>
        <w:ind w:left="804"/>
        <w:rPr>
          <w:rFonts w:ascii="Verdana" w:eastAsia="Times New Roman" w:hAnsi="Verdana" w:cs="Times New Roman"/>
          <w:color w:val="000000"/>
          <w:sz w:val="20"/>
          <w:szCs w:val="20"/>
          <w:lang w:eastAsia="it-IT"/>
        </w:rPr>
      </w:pPr>
      <w:r w:rsidRPr="00456511">
        <w:rPr>
          <w:rFonts w:ascii="Verdana" w:eastAsia="Times New Roman" w:hAnsi="Verdana" w:cs="Times New Roman"/>
          <w:color w:val="000000"/>
          <w:sz w:val="20"/>
          <w:szCs w:val="20"/>
          <w:lang w:eastAsia="it-IT"/>
        </w:rPr>
        <w:t>secrezioni anomale dei genitali</w:t>
      </w:r>
    </w:p>
    <w:p w:rsidR="00456511" w:rsidRPr="00456511" w:rsidRDefault="00456511" w:rsidP="00456511">
      <w:pPr>
        <w:numPr>
          <w:ilvl w:val="0"/>
          <w:numId w:val="8"/>
        </w:numPr>
        <w:shd w:val="clear" w:color="auto" w:fill="FFFFFF"/>
        <w:spacing w:before="100" w:beforeAutospacing="1" w:after="100" w:afterAutospacing="1" w:line="240" w:lineRule="auto"/>
        <w:ind w:left="804"/>
        <w:rPr>
          <w:rFonts w:ascii="Verdana" w:eastAsia="Times New Roman" w:hAnsi="Verdana" w:cs="Times New Roman"/>
          <w:color w:val="000000"/>
          <w:sz w:val="20"/>
          <w:szCs w:val="20"/>
          <w:lang w:eastAsia="it-IT"/>
        </w:rPr>
      </w:pPr>
      <w:r w:rsidRPr="00456511">
        <w:rPr>
          <w:rFonts w:ascii="Verdana" w:eastAsia="Times New Roman" w:hAnsi="Verdana" w:cs="Times New Roman"/>
          <w:color w:val="000000"/>
          <w:sz w:val="20"/>
          <w:szCs w:val="20"/>
          <w:lang w:eastAsia="it-IT"/>
        </w:rPr>
        <w:t>dolore pelvico</w:t>
      </w:r>
    </w:p>
    <w:p w:rsidR="00456511" w:rsidRPr="00456511" w:rsidRDefault="00456511" w:rsidP="00456511">
      <w:pPr>
        <w:numPr>
          <w:ilvl w:val="0"/>
          <w:numId w:val="8"/>
        </w:numPr>
        <w:shd w:val="clear" w:color="auto" w:fill="FFFFFF"/>
        <w:spacing w:before="100" w:beforeAutospacing="1" w:after="100" w:afterAutospacing="1" w:line="240" w:lineRule="auto"/>
        <w:ind w:left="804"/>
        <w:rPr>
          <w:rFonts w:ascii="Verdana" w:eastAsia="Times New Roman" w:hAnsi="Verdana" w:cs="Times New Roman"/>
          <w:color w:val="000000"/>
          <w:sz w:val="20"/>
          <w:szCs w:val="20"/>
          <w:lang w:eastAsia="it-IT"/>
        </w:rPr>
      </w:pPr>
      <w:r w:rsidRPr="00456511">
        <w:rPr>
          <w:rFonts w:ascii="Verdana" w:eastAsia="Times New Roman" w:hAnsi="Verdana" w:cs="Times New Roman"/>
          <w:color w:val="000000"/>
          <w:sz w:val="20"/>
          <w:szCs w:val="20"/>
          <w:lang w:eastAsia="it-IT"/>
        </w:rPr>
        <w:t>comparsa di prurito e/o di lesioni di qualunque tipo nella regione dei genitali, dell'ano, o della bocca</w:t>
      </w:r>
    </w:p>
    <w:p w:rsidR="00456511" w:rsidRPr="00456511" w:rsidRDefault="00456511" w:rsidP="00456511">
      <w:pPr>
        <w:numPr>
          <w:ilvl w:val="0"/>
          <w:numId w:val="8"/>
        </w:numPr>
        <w:shd w:val="clear" w:color="auto" w:fill="FFFFFF"/>
        <w:spacing w:before="100" w:beforeAutospacing="1" w:after="100" w:afterAutospacing="1" w:line="240" w:lineRule="auto"/>
        <w:ind w:left="804"/>
        <w:rPr>
          <w:rFonts w:ascii="Verdana" w:eastAsia="Times New Roman" w:hAnsi="Verdana" w:cs="Times New Roman"/>
          <w:color w:val="000000"/>
          <w:sz w:val="20"/>
          <w:szCs w:val="20"/>
          <w:lang w:eastAsia="it-IT"/>
        </w:rPr>
      </w:pPr>
      <w:r w:rsidRPr="00456511">
        <w:rPr>
          <w:rFonts w:ascii="Verdana" w:eastAsia="Times New Roman" w:hAnsi="Verdana" w:cs="Times New Roman"/>
          <w:color w:val="000000"/>
          <w:sz w:val="20"/>
          <w:szCs w:val="20"/>
          <w:lang w:eastAsia="it-IT"/>
        </w:rPr>
        <w:t>necessità di urinare frequentemente</w:t>
      </w:r>
    </w:p>
    <w:p w:rsidR="00456511" w:rsidRPr="00456511" w:rsidRDefault="00456511" w:rsidP="00456511">
      <w:pPr>
        <w:numPr>
          <w:ilvl w:val="0"/>
          <w:numId w:val="8"/>
        </w:numPr>
        <w:shd w:val="clear" w:color="auto" w:fill="FFFFFF"/>
        <w:spacing w:before="100" w:beforeAutospacing="1" w:after="100" w:afterAutospacing="1" w:line="240" w:lineRule="auto"/>
        <w:ind w:left="804"/>
        <w:rPr>
          <w:rFonts w:ascii="Verdana" w:eastAsia="Times New Roman" w:hAnsi="Verdana" w:cs="Times New Roman"/>
          <w:color w:val="000000"/>
          <w:sz w:val="20"/>
          <w:szCs w:val="20"/>
          <w:lang w:eastAsia="it-IT"/>
        </w:rPr>
      </w:pPr>
      <w:r w:rsidRPr="00456511">
        <w:rPr>
          <w:rFonts w:ascii="Verdana" w:eastAsia="Times New Roman" w:hAnsi="Verdana" w:cs="Times New Roman"/>
          <w:color w:val="000000"/>
          <w:sz w:val="20"/>
          <w:szCs w:val="20"/>
          <w:lang w:eastAsia="it-IT"/>
        </w:rPr>
        <w:t>dolore o bruciore durante l'emissione dell'urina</w:t>
      </w:r>
    </w:p>
    <w:p w:rsidR="00456511" w:rsidRPr="00456511" w:rsidRDefault="00456511" w:rsidP="00456511">
      <w:pPr>
        <w:numPr>
          <w:ilvl w:val="0"/>
          <w:numId w:val="8"/>
        </w:numPr>
        <w:shd w:val="clear" w:color="auto" w:fill="FFFFFF"/>
        <w:spacing w:before="100" w:beforeAutospacing="1" w:after="100" w:afterAutospacing="1" w:line="240" w:lineRule="auto"/>
        <w:ind w:left="804"/>
        <w:rPr>
          <w:rFonts w:ascii="Verdana" w:eastAsia="Times New Roman" w:hAnsi="Verdana" w:cs="Times New Roman"/>
          <w:color w:val="000000"/>
          <w:sz w:val="20"/>
          <w:szCs w:val="20"/>
          <w:lang w:eastAsia="it-IT"/>
        </w:rPr>
      </w:pPr>
      <w:r w:rsidRPr="00456511">
        <w:rPr>
          <w:rFonts w:ascii="Verdana" w:eastAsia="Times New Roman" w:hAnsi="Verdana" w:cs="Times New Roman"/>
          <w:color w:val="000000"/>
          <w:sz w:val="20"/>
          <w:szCs w:val="20"/>
          <w:lang w:eastAsia="it-IT"/>
        </w:rPr>
        <w:t>dolore e sanguinamento durante e/o dopo il rapporto sessuale</w:t>
      </w:r>
    </w:p>
    <w:p w:rsidR="00456511" w:rsidRPr="00456511" w:rsidRDefault="00456511" w:rsidP="00456511">
      <w:pPr>
        <w:numPr>
          <w:ilvl w:val="0"/>
          <w:numId w:val="8"/>
        </w:numPr>
        <w:shd w:val="clear" w:color="auto" w:fill="FFFFFF"/>
        <w:spacing w:before="100" w:beforeAutospacing="1" w:after="100" w:afterAutospacing="1" w:line="240" w:lineRule="auto"/>
        <w:ind w:left="804"/>
        <w:rPr>
          <w:rFonts w:ascii="Verdana" w:eastAsia="Times New Roman" w:hAnsi="Verdana" w:cs="Times New Roman"/>
          <w:color w:val="000000"/>
          <w:sz w:val="20"/>
          <w:szCs w:val="20"/>
          <w:lang w:eastAsia="it-IT"/>
        </w:rPr>
      </w:pPr>
      <w:r w:rsidRPr="00456511">
        <w:rPr>
          <w:rFonts w:ascii="Verdana" w:eastAsia="Times New Roman" w:hAnsi="Verdana" w:cs="Times New Roman"/>
          <w:color w:val="000000"/>
          <w:sz w:val="20"/>
          <w:szCs w:val="20"/>
          <w:lang w:eastAsia="it-IT"/>
        </w:rPr>
        <w:t>infezioni oculari neonatali (specie congiuntiviti).</w:t>
      </w:r>
    </w:p>
    <w:p w:rsidR="00456511" w:rsidRPr="00456511" w:rsidRDefault="00456511" w:rsidP="00456511">
      <w:pPr>
        <w:shd w:val="clear" w:color="auto" w:fill="FFFFFF"/>
        <w:spacing w:after="0" w:line="240" w:lineRule="auto"/>
        <w:rPr>
          <w:rFonts w:ascii="Verdana" w:eastAsia="Times New Roman" w:hAnsi="Verdana" w:cs="Times New Roman"/>
          <w:color w:val="000000"/>
          <w:sz w:val="20"/>
          <w:szCs w:val="20"/>
          <w:lang w:eastAsia="it-IT"/>
        </w:rPr>
      </w:pPr>
      <w:r w:rsidRPr="00456511">
        <w:rPr>
          <w:rFonts w:ascii="Verdana" w:eastAsia="Times New Roman" w:hAnsi="Verdana" w:cs="Times New Roman"/>
          <w:color w:val="000000"/>
          <w:sz w:val="20"/>
          <w:szCs w:val="20"/>
          <w:lang w:eastAsia="it-IT"/>
        </w:rPr>
        <w:t>La diagnosi convenzionale si basa sugli esami di laboratorio (per i dettagli sulle singole malattie, leggi gli</w:t>
      </w:r>
      <w:r w:rsidRPr="00456511">
        <w:rPr>
          <w:rFonts w:ascii="Verdana" w:eastAsia="Times New Roman" w:hAnsi="Verdana" w:cs="Times New Roman"/>
          <w:color w:val="000000"/>
          <w:sz w:val="20"/>
          <w:lang w:eastAsia="it-IT"/>
        </w:rPr>
        <w:t> </w:t>
      </w:r>
      <w:hyperlink r:id="rId12" w:history="1">
        <w:r w:rsidRPr="00456511">
          <w:rPr>
            <w:rFonts w:ascii="Verdana" w:eastAsia="Times New Roman" w:hAnsi="Verdana" w:cs="Times New Roman"/>
            <w:color w:val="005EA8"/>
            <w:sz w:val="20"/>
            <w:lang w:eastAsia="it-IT"/>
          </w:rPr>
          <w:t>argomenti di salute</w:t>
        </w:r>
      </w:hyperlink>
      <w:r w:rsidRPr="00456511">
        <w:rPr>
          <w:rFonts w:ascii="Verdana" w:eastAsia="Times New Roman" w:hAnsi="Verdana" w:cs="Times New Roman"/>
          <w:color w:val="000000"/>
          <w:sz w:val="20"/>
          <w:lang w:eastAsia="it-IT"/>
        </w:rPr>
        <w:t> </w:t>
      </w:r>
      <w:r w:rsidRPr="00456511">
        <w:rPr>
          <w:rFonts w:ascii="Verdana" w:eastAsia="Times New Roman" w:hAnsi="Verdana" w:cs="Times New Roman"/>
          <w:color w:val="000000"/>
          <w:sz w:val="20"/>
          <w:szCs w:val="20"/>
          <w:lang w:eastAsia="it-IT"/>
        </w:rPr>
        <w:t xml:space="preserve">dedicati su </w:t>
      </w:r>
      <w:proofErr w:type="spellStart"/>
      <w:r w:rsidRPr="00456511">
        <w:rPr>
          <w:rFonts w:ascii="Verdana" w:eastAsia="Times New Roman" w:hAnsi="Verdana" w:cs="Times New Roman"/>
          <w:color w:val="000000"/>
          <w:sz w:val="20"/>
          <w:szCs w:val="20"/>
          <w:lang w:eastAsia="it-IT"/>
        </w:rPr>
        <w:t>EpiCentro</w:t>
      </w:r>
      <w:proofErr w:type="spellEnd"/>
      <w:r w:rsidRPr="00456511">
        <w:rPr>
          <w:rFonts w:ascii="Verdana" w:eastAsia="Times New Roman" w:hAnsi="Verdana" w:cs="Times New Roman"/>
          <w:color w:val="000000"/>
          <w:sz w:val="20"/>
          <w:szCs w:val="20"/>
          <w:lang w:eastAsia="it-IT"/>
        </w:rPr>
        <w:t xml:space="preserve">). I </w:t>
      </w:r>
      <w:proofErr w:type="spellStart"/>
      <w:r w:rsidRPr="00456511">
        <w:rPr>
          <w:rFonts w:ascii="Verdana" w:eastAsia="Times New Roman" w:hAnsi="Verdana" w:cs="Times New Roman"/>
          <w:color w:val="000000"/>
          <w:sz w:val="20"/>
          <w:szCs w:val="20"/>
          <w:lang w:eastAsia="it-IT"/>
        </w:rPr>
        <w:t>Cdc</w:t>
      </w:r>
      <w:proofErr w:type="spellEnd"/>
      <w:r w:rsidRPr="00456511">
        <w:rPr>
          <w:rFonts w:ascii="Verdana" w:eastAsia="Times New Roman" w:hAnsi="Verdana" w:cs="Times New Roman"/>
          <w:color w:val="000000"/>
          <w:sz w:val="20"/>
          <w:szCs w:val="20"/>
          <w:lang w:eastAsia="it-IT"/>
        </w:rPr>
        <w:t xml:space="preserve"> raccomandano per esempio che tutte le donne sessualmente attive effettuino a partire dai 26 anni un test annuale per la </w:t>
      </w:r>
      <w:proofErr w:type="spellStart"/>
      <w:r w:rsidRPr="00456511">
        <w:rPr>
          <w:rFonts w:ascii="Verdana" w:eastAsia="Times New Roman" w:hAnsi="Verdana" w:cs="Times New Roman"/>
          <w:color w:val="000000"/>
          <w:sz w:val="20"/>
          <w:szCs w:val="20"/>
          <w:lang w:eastAsia="it-IT"/>
        </w:rPr>
        <w:t>clamidia</w:t>
      </w:r>
      <w:proofErr w:type="spellEnd"/>
      <w:r w:rsidRPr="00456511">
        <w:rPr>
          <w:rFonts w:ascii="Verdana" w:eastAsia="Times New Roman" w:hAnsi="Verdana" w:cs="Times New Roman"/>
          <w:color w:val="000000"/>
          <w:sz w:val="20"/>
          <w:szCs w:val="20"/>
          <w:lang w:eastAsia="it-IT"/>
        </w:rPr>
        <w:t xml:space="preserve"> in considerazione che questa indagine può dimezzare l’incidenza della malattia. Indagini di laboratorio annuali per </w:t>
      </w:r>
      <w:proofErr w:type="spellStart"/>
      <w:r w:rsidRPr="00456511">
        <w:rPr>
          <w:rFonts w:ascii="Verdana" w:eastAsia="Times New Roman" w:hAnsi="Verdana" w:cs="Times New Roman"/>
          <w:color w:val="000000"/>
          <w:sz w:val="20"/>
          <w:szCs w:val="20"/>
          <w:lang w:eastAsia="it-IT"/>
        </w:rPr>
        <w:t>clamidia</w:t>
      </w:r>
      <w:proofErr w:type="spellEnd"/>
      <w:r w:rsidRPr="00456511">
        <w:rPr>
          <w:rFonts w:ascii="Verdana" w:eastAsia="Times New Roman" w:hAnsi="Verdana" w:cs="Times New Roman"/>
          <w:color w:val="000000"/>
          <w:sz w:val="20"/>
          <w:szCs w:val="20"/>
          <w:lang w:eastAsia="it-IT"/>
        </w:rPr>
        <w:t xml:space="preserve">, sifilide, gonorrea e </w:t>
      </w:r>
      <w:proofErr w:type="spellStart"/>
      <w:r w:rsidRPr="00456511">
        <w:rPr>
          <w:rFonts w:ascii="Verdana" w:eastAsia="Times New Roman" w:hAnsi="Verdana" w:cs="Times New Roman"/>
          <w:color w:val="000000"/>
          <w:sz w:val="20"/>
          <w:szCs w:val="20"/>
          <w:lang w:eastAsia="it-IT"/>
        </w:rPr>
        <w:t>Hiv</w:t>
      </w:r>
      <w:proofErr w:type="spellEnd"/>
      <w:r w:rsidRPr="00456511">
        <w:rPr>
          <w:rFonts w:ascii="Verdana" w:eastAsia="Times New Roman" w:hAnsi="Verdana" w:cs="Times New Roman"/>
          <w:color w:val="000000"/>
          <w:sz w:val="20"/>
          <w:szCs w:val="20"/>
          <w:lang w:eastAsia="it-IT"/>
        </w:rPr>
        <w:t xml:space="preserve"> sono raccomandate anche a tutti i maschi omosessuali. Tuttavia, specialmente nei Paesi con basse risorse e alta diffusione di </w:t>
      </w:r>
      <w:proofErr w:type="spellStart"/>
      <w:r w:rsidRPr="00456511">
        <w:rPr>
          <w:rFonts w:ascii="Verdana" w:eastAsia="Times New Roman" w:hAnsi="Verdana" w:cs="Times New Roman"/>
          <w:color w:val="000000"/>
          <w:sz w:val="20"/>
          <w:szCs w:val="20"/>
          <w:lang w:eastAsia="it-IT"/>
        </w:rPr>
        <w:t>Ist</w:t>
      </w:r>
      <w:proofErr w:type="spellEnd"/>
      <w:r w:rsidRPr="00456511">
        <w:rPr>
          <w:rFonts w:ascii="Verdana" w:eastAsia="Times New Roman" w:hAnsi="Verdana" w:cs="Times New Roman"/>
          <w:color w:val="000000"/>
          <w:sz w:val="20"/>
          <w:szCs w:val="20"/>
          <w:lang w:eastAsia="it-IT"/>
        </w:rPr>
        <w:t xml:space="preserve">, questo approccio è troppo costoso o non disponibile. A partire dal 1990 l’Oms raccomanda, per i pazienti con segni e sintomi suggestivi di </w:t>
      </w:r>
      <w:proofErr w:type="spellStart"/>
      <w:r w:rsidRPr="00456511">
        <w:rPr>
          <w:rFonts w:ascii="Verdana" w:eastAsia="Times New Roman" w:hAnsi="Verdana" w:cs="Times New Roman"/>
          <w:color w:val="000000"/>
          <w:sz w:val="20"/>
          <w:szCs w:val="20"/>
          <w:lang w:eastAsia="it-IT"/>
        </w:rPr>
        <w:t>Ist</w:t>
      </w:r>
      <w:proofErr w:type="spellEnd"/>
      <w:r w:rsidRPr="00456511">
        <w:rPr>
          <w:rFonts w:ascii="Verdana" w:eastAsia="Times New Roman" w:hAnsi="Verdana" w:cs="Times New Roman"/>
          <w:color w:val="000000"/>
          <w:sz w:val="20"/>
          <w:szCs w:val="20"/>
          <w:lang w:eastAsia="it-IT"/>
        </w:rPr>
        <w:t>, l’</w:t>
      </w:r>
      <w:r w:rsidRPr="00456511">
        <w:rPr>
          <w:rFonts w:ascii="Verdana" w:eastAsia="Times New Roman" w:hAnsi="Verdana" w:cs="Times New Roman"/>
          <w:i/>
          <w:iCs/>
          <w:color w:val="000000"/>
          <w:sz w:val="20"/>
          <w:lang w:eastAsia="it-IT"/>
        </w:rPr>
        <w:t xml:space="preserve">approccio </w:t>
      </w:r>
      <w:proofErr w:type="spellStart"/>
      <w:r w:rsidRPr="00456511">
        <w:rPr>
          <w:rFonts w:ascii="Verdana" w:eastAsia="Times New Roman" w:hAnsi="Verdana" w:cs="Times New Roman"/>
          <w:i/>
          <w:iCs/>
          <w:color w:val="000000"/>
          <w:sz w:val="20"/>
          <w:lang w:eastAsia="it-IT"/>
        </w:rPr>
        <w:t>sindromico</w:t>
      </w:r>
      <w:proofErr w:type="spellEnd"/>
      <w:r w:rsidRPr="00456511">
        <w:rPr>
          <w:rFonts w:ascii="Verdana" w:eastAsia="Times New Roman" w:hAnsi="Verdana" w:cs="Times New Roman"/>
          <w:color w:val="000000"/>
          <w:sz w:val="20"/>
          <w:lang w:eastAsia="it-IT"/>
        </w:rPr>
        <w:t> </w:t>
      </w:r>
      <w:r w:rsidRPr="00456511">
        <w:rPr>
          <w:rFonts w:ascii="Verdana" w:eastAsia="Times New Roman" w:hAnsi="Verdana" w:cs="Times New Roman"/>
          <w:color w:val="000000"/>
          <w:sz w:val="20"/>
          <w:szCs w:val="20"/>
          <w:lang w:eastAsia="it-IT"/>
        </w:rPr>
        <w:t xml:space="preserve">che prende in considerazione l’associazione di più sintomi e segni utili per la diagnosi e che, oltre a </w:t>
      </w:r>
      <w:r w:rsidRPr="00456511">
        <w:rPr>
          <w:rFonts w:ascii="Verdana" w:eastAsia="Times New Roman" w:hAnsi="Verdana" w:cs="Times New Roman"/>
          <w:color w:val="000000"/>
          <w:sz w:val="20"/>
          <w:szCs w:val="20"/>
          <w:lang w:eastAsia="it-IT"/>
        </w:rPr>
        <w:lastRenderedPageBreak/>
        <w:t>essere scientificamente valido, offre l’opportunità di un intervento immediato ed efficace. Si basa su algoritmi e</w:t>
      </w:r>
      <w:r w:rsidRPr="00456511">
        <w:rPr>
          <w:rFonts w:ascii="Verdana" w:eastAsia="Times New Roman" w:hAnsi="Verdana" w:cs="Times New Roman"/>
          <w:color w:val="000000"/>
          <w:sz w:val="20"/>
          <w:lang w:eastAsia="it-IT"/>
        </w:rPr>
        <w:t> </w:t>
      </w:r>
      <w:proofErr w:type="spellStart"/>
      <w:r w:rsidRPr="00456511">
        <w:rPr>
          <w:rFonts w:ascii="Verdana" w:eastAsia="Times New Roman" w:hAnsi="Verdana" w:cs="Times New Roman"/>
          <w:i/>
          <w:iCs/>
          <w:color w:val="000000"/>
          <w:sz w:val="20"/>
          <w:lang w:eastAsia="it-IT"/>
        </w:rPr>
        <w:t>flowchart</w:t>
      </w:r>
      <w:proofErr w:type="spellEnd"/>
      <w:r w:rsidRPr="00456511">
        <w:rPr>
          <w:rFonts w:ascii="Verdana" w:eastAsia="Times New Roman" w:hAnsi="Verdana" w:cs="Times New Roman"/>
          <w:color w:val="000000"/>
          <w:sz w:val="20"/>
          <w:lang w:eastAsia="it-IT"/>
        </w:rPr>
        <w:t> </w:t>
      </w:r>
      <w:r w:rsidRPr="00456511">
        <w:rPr>
          <w:rFonts w:ascii="Verdana" w:eastAsia="Times New Roman" w:hAnsi="Verdana" w:cs="Times New Roman"/>
          <w:color w:val="000000"/>
          <w:sz w:val="20"/>
          <w:szCs w:val="20"/>
          <w:lang w:eastAsia="it-IT"/>
        </w:rPr>
        <w:t xml:space="preserve">di orientamento alla diagnosi e al trattamento ed è più accurato della diagnosi clinica e meno costoso di quella di laboratorio. Ha comunque dei limiti: per quanto riguarda per esempio il sintomo più frequente di </w:t>
      </w:r>
      <w:proofErr w:type="spellStart"/>
      <w:r w:rsidRPr="00456511">
        <w:rPr>
          <w:rFonts w:ascii="Verdana" w:eastAsia="Times New Roman" w:hAnsi="Verdana" w:cs="Times New Roman"/>
          <w:color w:val="000000"/>
          <w:sz w:val="20"/>
          <w:szCs w:val="20"/>
          <w:lang w:eastAsia="it-IT"/>
        </w:rPr>
        <w:t>Ist</w:t>
      </w:r>
      <w:proofErr w:type="spellEnd"/>
      <w:r w:rsidRPr="00456511">
        <w:rPr>
          <w:rFonts w:ascii="Verdana" w:eastAsia="Times New Roman" w:hAnsi="Verdana" w:cs="Times New Roman"/>
          <w:color w:val="000000"/>
          <w:sz w:val="20"/>
          <w:szCs w:val="20"/>
          <w:lang w:eastAsia="it-IT"/>
        </w:rPr>
        <w:t xml:space="preserve"> nella donna, la presenza di secrezioni vaginali, ha bassa specificità in caso di infezioni da gonorrea o da </w:t>
      </w:r>
      <w:proofErr w:type="spellStart"/>
      <w:r w:rsidRPr="00456511">
        <w:rPr>
          <w:rFonts w:ascii="Verdana" w:eastAsia="Times New Roman" w:hAnsi="Verdana" w:cs="Times New Roman"/>
          <w:color w:val="000000"/>
          <w:sz w:val="20"/>
          <w:szCs w:val="20"/>
          <w:lang w:eastAsia="it-IT"/>
        </w:rPr>
        <w:t>clamidia</w:t>
      </w:r>
      <w:proofErr w:type="spellEnd"/>
      <w:r w:rsidRPr="00456511">
        <w:rPr>
          <w:rFonts w:ascii="Verdana" w:eastAsia="Times New Roman" w:hAnsi="Verdana" w:cs="Times New Roman"/>
          <w:color w:val="000000"/>
          <w:sz w:val="20"/>
          <w:szCs w:val="20"/>
          <w:lang w:eastAsia="it-IT"/>
        </w:rPr>
        <w:t xml:space="preserve"> e si associa al rischio di </w:t>
      </w:r>
      <w:proofErr w:type="spellStart"/>
      <w:r w:rsidRPr="00456511">
        <w:rPr>
          <w:rFonts w:ascii="Verdana" w:eastAsia="Times New Roman" w:hAnsi="Verdana" w:cs="Times New Roman"/>
          <w:color w:val="000000"/>
          <w:sz w:val="20"/>
          <w:szCs w:val="20"/>
          <w:lang w:eastAsia="it-IT"/>
        </w:rPr>
        <w:t>sovratrattamento</w:t>
      </w:r>
      <w:proofErr w:type="spellEnd"/>
      <w:r w:rsidRPr="00456511">
        <w:rPr>
          <w:rFonts w:ascii="Verdana" w:eastAsia="Times New Roman" w:hAnsi="Verdana" w:cs="Times New Roman"/>
          <w:color w:val="000000"/>
          <w:sz w:val="20"/>
          <w:szCs w:val="20"/>
          <w:lang w:eastAsia="it-IT"/>
        </w:rPr>
        <w:t xml:space="preserve"> delle altre forme di infezioni vaginali. Dovrebbe inoltre essere corretto in base alla prevalenza delle principali </w:t>
      </w:r>
      <w:proofErr w:type="spellStart"/>
      <w:r w:rsidRPr="00456511">
        <w:rPr>
          <w:rFonts w:ascii="Verdana" w:eastAsia="Times New Roman" w:hAnsi="Verdana" w:cs="Times New Roman"/>
          <w:color w:val="000000"/>
          <w:sz w:val="20"/>
          <w:szCs w:val="20"/>
          <w:lang w:eastAsia="it-IT"/>
        </w:rPr>
        <w:t>Ist</w:t>
      </w:r>
      <w:proofErr w:type="spellEnd"/>
      <w:r w:rsidRPr="00456511">
        <w:rPr>
          <w:rFonts w:ascii="Verdana" w:eastAsia="Times New Roman" w:hAnsi="Verdana" w:cs="Times New Roman"/>
          <w:color w:val="000000"/>
          <w:sz w:val="20"/>
          <w:szCs w:val="20"/>
          <w:lang w:eastAsia="it-IT"/>
        </w:rPr>
        <w:t xml:space="preserve"> nelle diverse aree geografiche.</w:t>
      </w:r>
    </w:p>
    <w:p w:rsidR="00456511" w:rsidRPr="00456511" w:rsidRDefault="00456511" w:rsidP="00456511">
      <w:pPr>
        <w:shd w:val="clear" w:color="auto" w:fill="FFFFFF"/>
        <w:spacing w:after="0" w:line="240" w:lineRule="auto"/>
        <w:rPr>
          <w:rFonts w:ascii="Verdana" w:eastAsia="Times New Roman" w:hAnsi="Verdana" w:cs="Times New Roman"/>
          <w:color w:val="000000"/>
          <w:sz w:val="20"/>
          <w:szCs w:val="20"/>
          <w:lang w:eastAsia="it-IT"/>
        </w:rPr>
      </w:pPr>
      <w:r w:rsidRPr="00456511">
        <w:rPr>
          <w:rFonts w:ascii="Verdana" w:eastAsia="Times New Roman" w:hAnsi="Verdana" w:cs="Times New Roman"/>
          <w:color w:val="000000"/>
          <w:sz w:val="20"/>
          <w:szCs w:val="20"/>
          <w:lang w:eastAsia="it-IT"/>
        </w:rPr>
        <w:t xml:space="preserve">Un notevole progresso nella diagnostica di laboratorio sarebbe offerto dalla disponibilità di test diagnostici rapidi e poco costosi proponibili come test di screening. La diagnosi di una </w:t>
      </w:r>
      <w:proofErr w:type="spellStart"/>
      <w:r w:rsidRPr="00456511">
        <w:rPr>
          <w:rFonts w:ascii="Verdana" w:eastAsia="Times New Roman" w:hAnsi="Verdana" w:cs="Times New Roman"/>
          <w:color w:val="000000"/>
          <w:sz w:val="20"/>
          <w:szCs w:val="20"/>
          <w:lang w:eastAsia="it-IT"/>
        </w:rPr>
        <w:t>Ist</w:t>
      </w:r>
      <w:proofErr w:type="spellEnd"/>
      <w:r w:rsidRPr="00456511">
        <w:rPr>
          <w:rFonts w:ascii="Verdana" w:eastAsia="Times New Roman" w:hAnsi="Verdana" w:cs="Times New Roman"/>
          <w:color w:val="000000"/>
          <w:sz w:val="20"/>
          <w:szCs w:val="20"/>
          <w:lang w:eastAsia="it-IT"/>
        </w:rPr>
        <w:t xml:space="preserve"> è più problematica durante l’</w:t>
      </w:r>
      <w:proofErr w:type="spellStart"/>
      <w:r w:rsidRPr="00456511">
        <w:rPr>
          <w:rFonts w:ascii="Verdana" w:eastAsia="Times New Roman" w:hAnsi="Verdana" w:cs="Times New Roman"/>
          <w:color w:val="000000"/>
          <w:sz w:val="20"/>
          <w:szCs w:val="20"/>
          <w:lang w:eastAsia="it-IT"/>
        </w:rPr>
        <w:fldChar w:fldCharType="begin"/>
      </w:r>
      <w:r w:rsidRPr="00456511">
        <w:rPr>
          <w:rFonts w:ascii="Verdana" w:eastAsia="Times New Roman" w:hAnsi="Verdana" w:cs="Times New Roman"/>
          <w:color w:val="000000"/>
          <w:sz w:val="20"/>
          <w:szCs w:val="20"/>
          <w:lang w:eastAsia="it-IT"/>
        </w:rPr>
        <w:instrText xml:space="preserve"> HYPERLINK "http://www.epicentro.iss.it/temi/ist/adolescenti.asp" </w:instrText>
      </w:r>
      <w:r w:rsidRPr="00456511">
        <w:rPr>
          <w:rFonts w:ascii="Verdana" w:eastAsia="Times New Roman" w:hAnsi="Verdana" w:cs="Times New Roman"/>
          <w:color w:val="000000"/>
          <w:sz w:val="20"/>
          <w:szCs w:val="20"/>
          <w:lang w:eastAsia="it-IT"/>
        </w:rPr>
        <w:fldChar w:fldCharType="separate"/>
      </w:r>
      <w:r w:rsidRPr="00456511">
        <w:rPr>
          <w:rFonts w:ascii="Verdana" w:eastAsia="Times New Roman" w:hAnsi="Verdana" w:cs="Times New Roman"/>
          <w:color w:val="005EA8"/>
          <w:sz w:val="20"/>
          <w:lang w:eastAsia="it-IT"/>
        </w:rPr>
        <w:t>adolescenza</w:t>
      </w:r>
      <w:r w:rsidRPr="00456511">
        <w:rPr>
          <w:rFonts w:ascii="Verdana" w:eastAsia="Times New Roman" w:hAnsi="Verdana" w:cs="Times New Roman"/>
          <w:color w:val="000000"/>
          <w:sz w:val="20"/>
          <w:szCs w:val="20"/>
          <w:lang w:eastAsia="it-IT"/>
        </w:rPr>
        <w:fldChar w:fldCharType="end"/>
      </w:r>
      <w:r w:rsidRPr="00456511">
        <w:rPr>
          <w:rFonts w:ascii="Verdana" w:eastAsia="Times New Roman" w:hAnsi="Verdana" w:cs="Times New Roman"/>
          <w:color w:val="000000"/>
          <w:sz w:val="20"/>
          <w:szCs w:val="20"/>
          <w:lang w:eastAsia="it-IT"/>
        </w:rPr>
        <w:t>perché</w:t>
      </w:r>
      <w:proofErr w:type="spellEnd"/>
      <w:r w:rsidRPr="00456511">
        <w:rPr>
          <w:rFonts w:ascii="Verdana" w:eastAsia="Times New Roman" w:hAnsi="Verdana" w:cs="Times New Roman"/>
          <w:color w:val="000000"/>
          <w:sz w:val="20"/>
          <w:szCs w:val="20"/>
          <w:lang w:eastAsia="it-IT"/>
        </w:rPr>
        <w:t xml:space="preserve"> la malattia può essere asintomatica. Inoltre, lo stigma sociale e la difficoltà di accesso a servizi sanitari possono incidere negativamente sull’attitudine al controllo da parte degli adolescenti.</w:t>
      </w:r>
    </w:p>
    <w:p w:rsidR="00456511" w:rsidRPr="00456511" w:rsidRDefault="00456511" w:rsidP="00456511">
      <w:pPr>
        <w:shd w:val="clear" w:color="auto" w:fill="FFFFFF"/>
        <w:spacing w:after="0" w:line="240" w:lineRule="auto"/>
        <w:rPr>
          <w:rFonts w:ascii="Verdana" w:eastAsia="Times New Roman" w:hAnsi="Verdana" w:cs="Times New Roman"/>
          <w:color w:val="000000"/>
          <w:sz w:val="20"/>
          <w:szCs w:val="20"/>
          <w:lang w:eastAsia="it-IT"/>
        </w:rPr>
      </w:pPr>
      <w:r w:rsidRPr="00456511">
        <w:rPr>
          <w:rFonts w:ascii="Verdana" w:eastAsia="Times New Roman" w:hAnsi="Verdana" w:cs="Times New Roman"/>
          <w:color w:val="000000"/>
          <w:sz w:val="20"/>
          <w:szCs w:val="20"/>
          <w:lang w:eastAsia="it-IT"/>
        </w:rPr>
        <w:t> </w:t>
      </w:r>
    </w:p>
    <w:p w:rsidR="00456511" w:rsidRPr="00456511" w:rsidRDefault="00456511" w:rsidP="00456511">
      <w:pPr>
        <w:shd w:val="clear" w:color="auto" w:fill="FFFFFF"/>
        <w:spacing w:after="0" w:line="240" w:lineRule="auto"/>
        <w:rPr>
          <w:rFonts w:ascii="Verdana" w:eastAsia="Times New Roman" w:hAnsi="Verdana" w:cs="Times New Roman"/>
          <w:color w:val="000000"/>
          <w:sz w:val="20"/>
          <w:szCs w:val="20"/>
          <w:lang w:eastAsia="it-IT"/>
        </w:rPr>
      </w:pPr>
      <w:r w:rsidRPr="00456511">
        <w:rPr>
          <w:rFonts w:ascii="Verdana" w:eastAsia="Times New Roman" w:hAnsi="Verdana" w:cs="Times New Roman"/>
          <w:b/>
          <w:bCs/>
          <w:color w:val="000000"/>
          <w:sz w:val="20"/>
          <w:lang w:eastAsia="it-IT"/>
        </w:rPr>
        <w:t>Prevenzione e trattamento</w:t>
      </w:r>
    </w:p>
    <w:p w:rsidR="00456511" w:rsidRPr="00456511" w:rsidRDefault="00456511" w:rsidP="00456511">
      <w:pPr>
        <w:shd w:val="clear" w:color="auto" w:fill="FFFFFF"/>
        <w:spacing w:after="0" w:line="240" w:lineRule="auto"/>
        <w:rPr>
          <w:rFonts w:ascii="Verdana" w:eastAsia="Times New Roman" w:hAnsi="Verdana" w:cs="Times New Roman"/>
          <w:color w:val="000000"/>
          <w:sz w:val="20"/>
          <w:szCs w:val="20"/>
          <w:lang w:eastAsia="it-IT"/>
        </w:rPr>
      </w:pPr>
      <w:r w:rsidRPr="00456511">
        <w:rPr>
          <w:rFonts w:ascii="Verdana" w:eastAsia="Times New Roman" w:hAnsi="Verdana" w:cs="Times New Roman"/>
          <w:color w:val="000000"/>
          <w:sz w:val="20"/>
          <w:szCs w:val="20"/>
          <w:lang w:eastAsia="it-IT"/>
        </w:rPr>
        <w:t>Il controllo e la prevenzione di queste infezioni rappresentano</w:t>
      </w:r>
      <w:r w:rsidRPr="00456511">
        <w:rPr>
          <w:rFonts w:ascii="Verdana" w:eastAsia="Times New Roman" w:hAnsi="Verdana" w:cs="Times New Roman"/>
          <w:color w:val="000000"/>
          <w:sz w:val="20"/>
          <w:lang w:eastAsia="it-IT"/>
        </w:rPr>
        <w:t> </w:t>
      </w:r>
      <w:hyperlink r:id="rId13" w:tooltip="File pdf su nuova finestra" w:history="1">
        <w:r w:rsidRPr="00456511">
          <w:rPr>
            <w:rFonts w:ascii="Verdana" w:eastAsia="Times New Roman" w:hAnsi="Verdana" w:cs="Times New Roman"/>
            <w:color w:val="005EA8"/>
            <w:sz w:val="20"/>
            <w:lang w:eastAsia="it-IT"/>
          </w:rPr>
          <w:t>obiettivi prioritari</w:t>
        </w:r>
      </w:hyperlink>
      <w:r w:rsidRPr="00456511">
        <w:rPr>
          <w:rFonts w:ascii="Verdana" w:eastAsia="Times New Roman" w:hAnsi="Verdana" w:cs="Times New Roman"/>
          <w:color w:val="000000"/>
          <w:sz w:val="20"/>
          <w:lang w:eastAsia="it-IT"/>
        </w:rPr>
        <w:t> </w:t>
      </w:r>
      <w:r w:rsidRPr="00456511">
        <w:rPr>
          <w:rFonts w:ascii="Verdana" w:eastAsia="Times New Roman" w:hAnsi="Verdana" w:cs="Times New Roman"/>
          <w:color w:val="000000"/>
          <w:sz w:val="20"/>
          <w:szCs w:val="20"/>
          <w:lang w:eastAsia="it-IT"/>
        </w:rPr>
        <w:t xml:space="preserve">(pdf 125 </w:t>
      </w:r>
      <w:proofErr w:type="spellStart"/>
      <w:r w:rsidRPr="00456511">
        <w:rPr>
          <w:rFonts w:ascii="Verdana" w:eastAsia="Times New Roman" w:hAnsi="Verdana" w:cs="Times New Roman"/>
          <w:color w:val="000000"/>
          <w:sz w:val="20"/>
          <w:szCs w:val="20"/>
          <w:lang w:eastAsia="it-IT"/>
        </w:rPr>
        <w:t>kb</w:t>
      </w:r>
      <w:proofErr w:type="spellEnd"/>
      <w:r w:rsidRPr="00456511">
        <w:rPr>
          <w:rFonts w:ascii="Verdana" w:eastAsia="Times New Roman" w:hAnsi="Verdana" w:cs="Times New Roman"/>
          <w:color w:val="000000"/>
          <w:sz w:val="20"/>
          <w:szCs w:val="20"/>
          <w:lang w:eastAsia="it-IT"/>
        </w:rPr>
        <w:t>) di sanità pubblica, per vari motivi (3):</w:t>
      </w:r>
    </w:p>
    <w:p w:rsidR="00456511" w:rsidRPr="00456511" w:rsidRDefault="00456511" w:rsidP="00456511">
      <w:pPr>
        <w:numPr>
          <w:ilvl w:val="0"/>
          <w:numId w:val="9"/>
        </w:numPr>
        <w:shd w:val="clear" w:color="auto" w:fill="FFFFFF"/>
        <w:spacing w:before="100" w:beforeAutospacing="1" w:after="100" w:afterAutospacing="1" w:line="240" w:lineRule="auto"/>
        <w:ind w:left="804"/>
        <w:rPr>
          <w:rFonts w:ascii="Verdana" w:eastAsia="Times New Roman" w:hAnsi="Verdana" w:cs="Times New Roman"/>
          <w:color w:val="000000"/>
          <w:sz w:val="20"/>
          <w:szCs w:val="20"/>
          <w:lang w:eastAsia="it-IT"/>
        </w:rPr>
      </w:pPr>
      <w:r w:rsidRPr="00456511">
        <w:rPr>
          <w:rFonts w:ascii="Verdana" w:eastAsia="Times New Roman" w:hAnsi="Verdana" w:cs="Times New Roman"/>
          <w:color w:val="000000"/>
          <w:sz w:val="20"/>
          <w:szCs w:val="20"/>
          <w:lang w:eastAsia="it-IT"/>
        </w:rPr>
        <w:t xml:space="preserve">l'elevato numero di persone che ogni anno acquisisce una </w:t>
      </w:r>
      <w:proofErr w:type="spellStart"/>
      <w:r w:rsidRPr="00456511">
        <w:rPr>
          <w:rFonts w:ascii="Verdana" w:eastAsia="Times New Roman" w:hAnsi="Verdana" w:cs="Times New Roman"/>
          <w:color w:val="000000"/>
          <w:sz w:val="20"/>
          <w:szCs w:val="20"/>
          <w:lang w:eastAsia="it-IT"/>
        </w:rPr>
        <w:t>Ist</w:t>
      </w:r>
      <w:proofErr w:type="spellEnd"/>
      <w:r w:rsidRPr="00456511">
        <w:rPr>
          <w:rFonts w:ascii="Verdana" w:eastAsia="Times New Roman" w:hAnsi="Verdana" w:cs="Times New Roman"/>
          <w:color w:val="000000"/>
          <w:sz w:val="20"/>
          <w:szCs w:val="20"/>
          <w:lang w:eastAsia="it-IT"/>
        </w:rPr>
        <w:t>;</w:t>
      </w:r>
    </w:p>
    <w:p w:rsidR="00456511" w:rsidRPr="00456511" w:rsidRDefault="00456511" w:rsidP="00456511">
      <w:pPr>
        <w:numPr>
          <w:ilvl w:val="0"/>
          <w:numId w:val="9"/>
        </w:numPr>
        <w:shd w:val="clear" w:color="auto" w:fill="FFFFFF"/>
        <w:spacing w:before="100" w:beforeAutospacing="1" w:after="100" w:afterAutospacing="1" w:line="240" w:lineRule="auto"/>
        <w:ind w:left="804"/>
        <w:rPr>
          <w:rFonts w:ascii="Verdana" w:eastAsia="Times New Roman" w:hAnsi="Verdana" w:cs="Times New Roman"/>
          <w:color w:val="000000"/>
          <w:sz w:val="20"/>
          <w:szCs w:val="20"/>
          <w:lang w:eastAsia="it-IT"/>
        </w:rPr>
      </w:pPr>
      <w:r w:rsidRPr="00456511">
        <w:rPr>
          <w:rFonts w:ascii="Verdana" w:eastAsia="Times New Roman" w:hAnsi="Verdana" w:cs="Times New Roman"/>
          <w:color w:val="000000"/>
          <w:sz w:val="20"/>
          <w:szCs w:val="20"/>
          <w:lang w:eastAsia="it-IT"/>
        </w:rPr>
        <w:t>la proporzione rilevante di soggetti asintomatici ma infetti ed infettanti;</w:t>
      </w:r>
    </w:p>
    <w:p w:rsidR="00456511" w:rsidRPr="00456511" w:rsidRDefault="00456511" w:rsidP="00456511">
      <w:pPr>
        <w:numPr>
          <w:ilvl w:val="0"/>
          <w:numId w:val="9"/>
        </w:numPr>
        <w:shd w:val="clear" w:color="auto" w:fill="FFFFFF"/>
        <w:spacing w:before="100" w:beforeAutospacing="1" w:after="100" w:afterAutospacing="1" w:line="240" w:lineRule="auto"/>
        <w:ind w:left="804"/>
        <w:rPr>
          <w:rFonts w:ascii="Verdana" w:eastAsia="Times New Roman" w:hAnsi="Verdana" w:cs="Times New Roman"/>
          <w:color w:val="000000"/>
          <w:sz w:val="20"/>
          <w:szCs w:val="20"/>
          <w:lang w:eastAsia="it-IT"/>
        </w:rPr>
      </w:pPr>
      <w:r w:rsidRPr="00456511">
        <w:rPr>
          <w:rFonts w:ascii="Verdana" w:eastAsia="Times New Roman" w:hAnsi="Verdana" w:cs="Times New Roman"/>
          <w:color w:val="000000"/>
          <w:sz w:val="20"/>
          <w:szCs w:val="20"/>
          <w:lang w:eastAsia="it-IT"/>
        </w:rPr>
        <w:t xml:space="preserve">la maggiore diffusione in soggetti con comportamenti sessuali a rischio, come giovani adulti, </w:t>
      </w:r>
      <w:proofErr w:type="spellStart"/>
      <w:r w:rsidRPr="00456511">
        <w:rPr>
          <w:rFonts w:ascii="Verdana" w:eastAsia="Times New Roman" w:hAnsi="Verdana" w:cs="Times New Roman"/>
          <w:color w:val="000000"/>
          <w:sz w:val="20"/>
          <w:szCs w:val="20"/>
          <w:lang w:eastAsia="it-IT"/>
        </w:rPr>
        <w:t>pluripartner</w:t>
      </w:r>
      <w:proofErr w:type="spellEnd"/>
      <w:r w:rsidRPr="00456511">
        <w:rPr>
          <w:rFonts w:ascii="Verdana" w:eastAsia="Times New Roman" w:hAnsi="Verdana" w:cs="Times New Roman"/>
          <w:color w:val="000000"/>
          <w:sz w:val="20"/>
          <w:szCs w:val="20"/>
          <w:lang w:eastAsia="it-IT"/>
        </w:rPr>
        <w:t>, maschi che fanno sesso con altri maschi (</w:t>
      </w:r>
      <w:proofErr w:type="spellStart"/>
      <w:r w:rsidRPr="00456511">
        <w:rPr>
          <w:rFonts w:ascii="Verdana" w:eastAsia="Times New Roman" w:hAnsi="Verdana" w:cs="Times New Roman"/>
          <w:color w:val="000000"/>
          <w:sz w:val="20"/>
          <w:szCs w:val="20"/>
          <w:lang w:eastAsia="it-IT"/>
        </w:rPr>
        <w:t>Msm</w:t>
      </w:r>
      <w:proofErr w:type="spellEnd"/>
      <w:r w:rsidRPr="00456511">
        <w:rPr>
          <w:rFonts w:ascii="Verdana" w:eastAsia="Times New Roman" w:hAnsi="Verdana" w:cs="Times New Roman"/>
          <w:color w:val="000000"/>
          <w:sz w:val="20"/>
          <w:szCs w:val="20"/>
          <w:lang w:eastAsia="it-IT"/>
        </w:rPr>
        <w:t>) e chi ha rapporti sessuali in cambio di denaro;</w:t>
      </w:r>
    </w:p>
    <w:p w:rsidR="00456511" w:rsidRPr="00456511" w:rsidRDefault="00456511" w:rsidP="00456511">
      <w:pPr>
        <w:numPr>
          <w:ilvl w:val="0"/>
          <w:numId w:val="9"/>
        </w:numPr>
        <w:shd w:val="clear" w:color="auto" w:fill="FFFFFF"/>
        <w:spacing w:before="100" w:beforeAutospacing="1" w:after="100" w:afterAutospacing="1" w:line="240" w:lineRule="auto"/>
        <w:ind w:left="804"/>
        <w:rPr>
          <w:rFonts w:ascii="Verdana" w:eastAsia="Times New Roman" w:hAnsi="Verdana" w:cs="Times New Roman"/>
          <w:color w:val="000000"/>
          <w:sz w:val="20"/>
          <w:szCs w:val="20"/>
          <w:lang w:eastAsia="it-IT"/>
        </w:rPr>
      </w:pPr>
      <w:r w:rsidRPr="00456511">
        <w:rPr>
          <w:rFonts w:ascii="Verdana" w:eastAsia="Times New Roman" w:hAnsi="Verdana" w:cs="Times New Roman"/>
          <w:color w:val="000000"/>
          <w:sz w:val="20"/>
          <w:szCs w:val="20"/>
          <w:lang w:eastAsia="it-IT"/>
        </w:rPr>
        <w:t>la maggiore suscettibilità biologica di alcuni soggetti, come le donne, che hanno un apparato genitale più complesso ed esteso nel quale i patogeni hanno una probabilità maggiore di stabilirsi e sono più spesso asintomatiche; gli adolescenti, che hanno tessuti genitali ancora immaturi e più recettivi ai patogeni; o gli individui portatori di stati di grave immunodeficienza;</w:t>
      </w:r>
    </w:p>
    <w:p w:rsidR="00456511" w:rsidRPr="00456511" w:rsidRDefault="00456511" w:rsidP="00456511">
      <w:pPr>
        <w:numPr>
          <w:ilvl w:val="0"/>
          <w:numId w:val="9"/>
        </w:numPr>
        <w:shd w:val="clear" w:color="auto" w:fill="FFFFFF"/>
        <w:spacing w:before="100" w:beforeAutospacing="1" w:after="100" w:afterAutospacing="1" w:line="240" w:lineRule="auto"/>
        <w:ind w:left="804"/>
        <w:rPr>
          <w:rFonts w:ascii="Verdana" w:eastAsia="Times New Roman" w:hAnsi="Verdana" w:cs="Times New Roman"/>
          <w:color w:val="000000"/>
          <w:sz w:val="20"/>
          <w:szCs w:val="20"/>
          <w:lang w:eastAsia="it-IT"/>
        </w:rPr>
      </w:pPr>
      <w:r w:rsidRPr="00456511">
        <w:rPr>
          <w:rFonts w:ascii="Verdana" w:eastAsia="Times New Roman" w:hAnsi="Verdana" w:cs="Times New Roman"/>
          <w:color w:val="000000"/>
          <w:sz w:val="20"/>
          <w:szCs w:val="20"/>
          <w:lang w:eastAsia="it-IT"/>
        </w:rPr>
        <w:t xml:space="preserve">le gravi sequele e complicanze in caso di mancata o errata diagnosi e terapia, quali la cronicizzazione della malattia, la sterilità, la trasformazione oncogena, la sinergia con l'infezione da </w:t>
      </w:r>
      <w:proofErr w:type="spellStart"/>
      <w:r w:rsidRPr="00456511">
        <w:rPr>
          <w:rFonts w:ascii="Verdana" w:eastAsia="Times New Roman" w:hAnsi="Verdana" w:cs="Times New Roman"/>
          <w:color w:val="000000"/>
          <w:sz w:val="20"/>
          <w:szCs w:val="20"/>
          <w:lang w:eastAsia="it-IT"/>
        </w:rPr>
        <w:t>Hiv</w:t>
      </w:r>
      <w:proofErr w:type="spellEnd"/>
      <w:r w:rsidRPr="00456511">
        <w:rPr>
          <w:rFonts w:ascii="Verdana" w:eastAsia="Times New Roman" w:hAnsi="Verdana" w:cs="Times New Roman"/>
          <w:color w:val="000000"/>
          <w:sz w:val="20"/>
          <w:szCs w:val="20"/>
          <w:lang w:eastAsia="it-IT"/>
        </w:rPr>
        <w:t>;</w:t>
      </w:r>
    </w:p>
    <w:p w:rsidR="00456511" w:rsidRPr="00456511" w:rsidRDefault="00456511" w:rsidP="00456511">
      <w:pPr>
        <w:numPr>
          <w:ilvl w:val="0"/>
          <w:numId w:val="9"/>
        </w:numPr>
        <w:shd w:val="clear" w:color="auto" w:fill="FFFFFF"/>
        <w:spacing w:before="100" w:beforeAutospacing="1" w:after="100" w:afterAutospacing="1" w:line="240" w:lineRule="auto"/>
        <w:ind w:left="804"/>
        <w:rPr>
          <w:rFonts w:ascii="Verdana" w:eastAsia="Times New Roman" w:hAnsi="Verdana" w:cs="Times New Roman"/>
          <w:color w:val="000000"/>
          <w:sz w:val="20"/>
          <w:szCs w:val="20"/>
          <w:lang w:eastAsia="it-IT"/>
        </w:rPr>
      </w:pPr>
      <w:r w:rsidRPr="00456511">
        <w:rPr>
          <w:rFonts w:ascii="Verdana" w:eastAsia="Times New Roman" w:hAnsi="Verdana" w:cs="Times New Roman"/>
          <w:color w:val="000000"/>
          <w:sz w:val="20"/>
          <w:szCs w:val="20"/>
          <w:lang w:eastAsia="it-IT"/>
        </w:rPr>
        <w:t>la possibilità di prevenire e curare efficacemente buona parte di queste.</w:t>
      </w:r>
    </w:p>
    <w:p w:rsidR="00456511" w:rsidRPr="00456511" w:rsidRDefault="00456511" w:rsidP="00456511">
      <w:pPr>
        <w:shd w:val="clear" w:color="auto" w:fill="FFFFFF"/>
        <w:spacing w:after="0" w:line="240" w:lineRule="auto"/>
        <w:rPr>
          <w:rFonts w:ascii="Verdana" w:eastAsia="Times New Roman" w:hAnsi="Verdana" w:cs="Times New Roman"/>
          <w:color w:val="000000"/>
          <w:sz w:val="20"/>
          <w:szCs w:val="20"/>
          <w:lang w:eastAsia="it-IT"/>
        </w:rPr>
      </w:pPr>
      <w:r w:rsidRPr="00456511">
        <w:rPr>
          <w:rFonts w:ascii="Verdana" w:eastAsia="Times New Roman" w:hAnsi="Verdana" w:cs="Times New Roman"/>
          <w:color w:val="000000"/>
          <w:sz w:val="20"/>
          <w:szCs w:val="20"/>
          <w:lang w:eastAsia="it-IT"/>
        </w:rPr>
        <w:t>L’Oms sottolinea che la strategia adottata si deve basare soprattutto sulla</w:t>
      </w:r>
      <w:r w:rsidRPr="00456511">
        <w:rPr>
          <w:rFonts w:ascii="Verdana" w:eastAsia="Times New Roman" w:hAnsi="Verdana" w:cs="Times New Roman"/>
          <w:color w:val="000000"/>
          <w:sz w:val="20"/>
          <w:lang w:eastAsia="it-IT"/>
        </w:rPr>
        <w:t> </w:t>
      </w:r>
      <w:r w:rsidRPr="00456511">
        <w:rPr>
          <w:rFonts w:ascii="Verdana" w:eastAsia="Times New Roman" w:hAnsi="Verdana" w:cs="Times New Roman"/>
          <w:b/>
          <w:bCs/>
          <w:color w:val="000000"/>
          <w:sz w:val="20"/>
          <w:lang w:eastAsia="it-IT"/>
        </w:rPr>
        <w:t>prevenzione</w:t>
      </w:r>
      <w:r w:rsidRPr="00456511">
        <w:rPr>
          <w:rFonts w:ascii="Verdana" w:eastAsia="Times New Roman" w:hAnsi="Verdana" w:cs="Times New Roman"/>
          <w:color w:val="000000"/>
          <w:sz w:val="20"/>
          <w:szCs w:val="20"/>
          <w:lang w:eastAsia="it-IT"/>
        </w:rPr>
        <w:t xml:space="preserve">, con la promozione di campagne informative sulle </w:t>
      </w:r>
      <w:proofErr w:type="spellStart"/>
      <w:r w:rsidRPr="00456511">
        <w:rPr>
          <w:rFonts w:ascii="Verdana" w:eastAsia="Times New Roman" w:hAnsi="Verdana" w:cs="Times New Roman"/>
          <w:color w:val="000000"/>
          <w:sz w:val="20"/>
          <w:szCs w:val="20"/>
          <w:lang w:eastAsia="it-IT"/>
        </w:rPr>
        <w:t>Ist</w:t>
      </w:r>
      <w:proofErr w:type="spellEnd"/>
      <w:r w:rsidRPr="00456511">
        <w:rPr>
          <w:rFonts w:ascii="Verdana" w:eastAsia="Times New Roman" w:hAnsi="Verdana" w:cs="Times New Roman"/>
          <w:color w:val="000000"/>
          <w:sz w:val="20"/>
          <w:szCs w:val="20"/>
          <w:lang w:eastAsia="it-IT"/>
        </w:rPr>
        <w:t xml:space="preserve"> e sui fattori di rischio e di attività di educazione alla salute sessuale (es. usare correttamente il condom, limitare il numero di partner).</w:t>
      </w:r>
    </w:p>
    <w:p w:rsidR="00456511" w:rsidRPr="00456511" w:rsidRDefault="00456511" w:rsidP="00456511">
      <w:pPr>
        <w:shd w:val="clear" w:color="auto" w:fill="FFFFFF"/>
        <w:spacing w:after="0" w:line="240" w:lineRule="auto"/>
        <w:rPr>
          <w:rFonts w:ascii="Verdana" w:eastAsia="Times New Roman" w:hAnsi="Verdana" w:cs="Times New Roman"/>
          <w:color w:val="000000"/>
          <w:sz w:val="20"/>
          <w:szCs w:val="20"/>
          <w:lang w:eastAsia="it-IT"/>
        </w:rPr>
      </w:pPr>
      <w:r w:rsidRPr="00456511">
        <w:rPr>
          <w:rFonts w:ascii="Verdana" w:eastAsia="Times New Roman" w:hAnsi="Verdana" w:cs="Times New Roman"/>
          <w:color w:val="000000"/>
          <w:sz w:val="20"/>
          <w:szCs w:val="20"/>
          <w:lang w:eastAsia="it-IT"/>
        </w:rPr>
        <w:t>L’informazione e l’educazione si devono accompagnare comunque anche a misure di identificazione sia delle persone infette che non mostrano sintomi (per esempio con lo screening di alcune categorie, come le donne in gravidanza), sia dei loro partner sessuali.</w:t>
      </w:r>
    </w:p>
    <w:p w:rsidR="00456511" w:rsidRPr="00456511" w:rsidRDefault="00456511" w:rsidP="00456511">
      <w:pPr>
        <w:shd w:val="clear" w:color="auto" w:fill="FFFFFF"/>
        <w:spacing w:after="0" w:line="240" w:lineRule="auto"/>
        <w:rPr>
          <w:rFonts w:ascii="Verdana" w:eastAsia="Times New Roman" w:hAnsi="Verdana" w:cs="Times New Roman"/>
          <w:color w:val="000000"/>
          <w:sz w:val="20"/>
          <w:szCs w:val="20"/>
          <w:lang w:eastAsia="it-IT"/>
        </w:rPr>
      </w:pPr>
      <w:r w:rsidRPr="00456511">
        <w:rPr>
          <w:rFonts w:ascii="Verdana" w:eastAsia="Times New Roman" w:hAnsi="Verdana" w:cs="Times New Roman"/>
          <w:color w:val="000000"/>
          <w:sz w:val="20"/>
          <w:szCs w:val="20"/>
          <w:lang w:eastAsia="it-IT"/>
        </w:rPr>
        <w:t xml:space="preserve">Un problema cruciale è la gestione del partner sessuale del paziente con diagnosi accertata, allo scopo di mettere in atto interventi di screening e di trattamento delle </w:t>
      </w:r>
      <w:proofErr w:type="spellStart"/>
      <w:r w:rsidRPr="00456511">
        <w:rPr>
          <w:rFonts w:ascii="Verdana" w:eastAsia="Times New Roman" w:hAnsi="Verdana" w:cs="Times New Roman"/>
          <w:color w:val="000000"/>
          <w:sz w:val="20"/>
          <w:szCs w:val="20"/>
          <w:lang w:eastAsia="it-IT"/>
        </w:rPr>
        <w:t>Ist</w:t>
      </w:r>
      <w:proofErr w:type="spellEnd"/>
      <w:r w:rsidRPr="00456511">
        <w:rPr>
          <w:rFonts w:ascii="Verdana" w:eastAsia="Times New Roman" w:hAnsi="Verdana" w:cs="Times New Roman"/>
          <w:color w:val="000000"/>
          <w:sz w:val="20"/>
          <w:szCs w:val="20"/>
          <w:lang w:eastAsia="it-IT"/>
        </w:rPr>
        <w:t xml:space="preserve"> volti anche a limitarne la diffusione.</w:t>
      </w:r>
    </w:p>
    <w:p w:rsidR="00456511" w:rsidRPr="00456511" w:rsidRDefault="00456511" w:rsidP="00456511">
      <w:pPr>
        <w:shd w:val="clear" w:color="auto" w:fill="FFFFFF"/>
        <w:spacing w:after="0" w:line="240" w:lineRule="auto"/>
        <w:rPr>
          <w:rFonts w:ascii="Verdana" w:eastAsia="Times New Roman" w:hAnsi="Verdana" w:cs="Times New Roman"/>
          <w:color w:val="000000"/>
          <w:sz w:val="20"/>
          <w:szCs w:val="20"/>
          <w:lang w:eastAsia="it-IT"/>
        </w:rPr>
      </w:pPr>
      <w:r w:rsidRPr="00456511">
        <w:rPr>
          <w:rFonts w:ascii="Verdana" w:eastAsia="Times New Roman" w:hAnsi="Verdana" w:cs="Times New Roman"/>
          <w:color w:val="000000"/>
          <w:sz w:val="20"/>
          <w:szCs w:val="20"/>
          <w:lang w:eastAsia="it-IT"/>
        </w:rPr>
        <w:t>Oltre al</w:t>
      </w:r>
      <w:r w:rsidRPr="00456511">
        <w:rPr>
          <w:rFonts w:ascii="Verdana" w:eastAsia="Times New Roman" w:hAnsi="Verdana" w:cs="Times New Roman"/>
          <w:color w:val="000000"/>
          <w:sz w:val="20"/>
          <w:lang w:eastAsia="it-IT"/>
        </w:rPr>
        <w:t> </w:t>
      </w:r>
      <w:r w:rsidRPr="00456511">
        <w:rPr>
          <w:rFonts w:ascii="Verdana" w:eastAsia="Times New Roman" w:hAnsi="Verdana" w:cs="Times New Roman"/>
          <w:b/>
          <w:bCs/>
          <w:color w:val="000000"/>
          <w:sz w:val="20"/>
          <w:lang w:eastAsia="it-IT"/>
        </w:rPr>
        <w:t>trattamento</w:t>
      </w:r>
      <w:r w:rsidRPr="00456511">
        <w:rPr>
          <w:rFonts w:ascii="Verdana" w:eastAsia="Times New Roman" w:hAnsi="Verdana" w:cs="Times New Roman"/>
          <w:color w:val="000000"/>
          <w:sz w:val="20"/>
          <w:lang w:eastAsia="it-IT"/>
        </w:rPr>
        <w:t> </w:t>
      </w:r>
      <w:r w:rsidRPr="00456511">
        <w:rPr>
          <w:rFonts w:ascii="Verdana" w:eastAsia="Times New Roman" w:hAnsi="Verdana" w:cs="Times New Roman"/>
          <w:color w:val="000000"/>
          <w:sz w:val="20"/>
          <w:szCs w:val="20"/>
          <w:lang w:eastAsia="it-IT"/>
        </w:rPr>
        <w:t xml:space="preserve">dei sintomi, va messa in atto la prevenzione delle ricadute e la prevenzione della trasmissione delle </w:t>
      </w:r>
      <w:proofErr w:type="spellStart"/>
      <w:r w:rsidRPr="00456511">
        <w:rPr>
          <w:rFonts w:ascii="Verdana" w:eastAsia="Times New Roman" w:hAnsi="Verdana" w:cs="Times New Roman"/>
          <w:color w:val="000000"/>
          <w:sz w:val="20"/>
          <w:szCs w:val="20"/>
          <w:lang w:eastAsia="it-IT"/>
        </w:rPr>
        <w:t>Ist</w:t>
      </w:r>
      <w:proofErr w:type="spellEnd"/>
      <w:r w:rsidRPr="00456511">
        <w:rPr>
          <w:rFonts w:ascii="Verdana" w:eastAsia="Times New Roman" w:hAnsi="Verdana" w:cs="Times New Roman"/>
          <w:color w:val="000000"/>
          <w:sz w:val="20"/>
          <w:szCs w:val="20"/>
          <w:lang w:eastAsia="it-IT"/>
        </w:rPr>
        <w:t xml:space="preserve">. Il trattamento delle </w:t>
      </w:r>
      <w:proofErr w:type="spellStart"/>
      <w:r w:rsidRPr="00456511">
        <w:rPr>
          <w:rFonts w:ascii="Verdana" w:eastAsia="Times New Roman" w:hAnsi="Verdana" w:cs="Times New Roman"/>
          <w:color w:val="000000"/>
          <w:sz w:val="20"/>
          <w:szCs w:val="20"/>
          <w:lang w:eastAsia="it-IT"/>
        </w:rPr>
        <w:t>Ist</w:t>
      </w:r>
      <w:proofErr w:type="spellEnd"/>
      <w:r w:rsidRPr="00456511">
        <w:rPr>
          <w:rFonts w:ascii="Verdana" w:eastAsia="Times New Roman" w:hAnsi="Verdana" w:cs="Times New Roman"/>
          <w:color w:val="000000"/>
          <w:sz w:val="20"/>
          <w:szCs w:val="20"/>
          <w:lang w:eastAsia="it-IT"/>
        </w:rPr>
        <w:t xml:space="preserve"> è un fattore cruciale per il controllo dell’infezione da </w:t>
      </w:r>
      <w:proofErr w:type="spellStart"/>
      <w:r w:rsidRPr="00456511">
        <w:rPr>
          <w:rFonts w:ascii="Verdana" w:eastAsia="Times New Roman" w:hAnsi="Verdana" w:cs="Times New Roman"/>
          <w:color w:val="000000"/>
          <w:sz w:val="20"/>
          <w:szCs w:val="20"/>
          <w:lang w:eastAsia="it-IT"/>
        </w:rPr>
        <w:t>Hiv</w:t>
      </w:r>
      <w:proofErr w:type="spellEnd"/>
      <w:r w:rsidRPr="00456511">
        <w:rPr>
          <w:rFonts w:ascii="Verdana" w:eastAsia="Times New Roman" w:hAnsi="Verdana" w:cs="Times New Roman"/>
          <w:color w:val="000000"/>
          <w:sz w:val="20"/>
          <w:szCs w:val="20"/>
          <w:lang w:eastAsia="it-IT"/>
        </w:rPr>
        <w:t>. La cura tempestiva è molto importante, perché riduce l’infettività del paziente e limita i contagi (</w:t>
      </w:r>
      <w:proofErr w:type="spellStart"/>
      <w:r w:rsidRPr="00456511">
        <w:rPr>
          <w:rFonts w:ascii="Verdana" w:eastAsia="Times New Roman" w:hAnsi="Verdana" w:cs="Times New Roman"/>
          <w:i/>
          <w:iCs/>
          <w:color w:val="000000"/>
          <w:sz w:val="20"/>
          <w:lang w:eastAsia="it-IT"/>
        </w:rPr>
        <w:t>breaks</w:t>
      </w:r>
      <w:proofErr w:type="spellEnd"/>
      <w:r w:rsidRPr="00456511">
        <w:rPr>
          <w:rFonts w:ascii="Verdana" w:eastAsia="Times New Roman" w:hAnsi="Verdana" w:cs="Times New Roman"/>
          <w:i/>
          <w:iCs/>
          <w:color w:val="000000"/>
          <w:sz w:val="20"/>
          <w:lang w:eastAsia="it-IT"/>
        </w:rPr>
        <w:t xml:space="preserve"> the </w:t>
      </w:r>
      <w:proofErr w:type="spellStart"/>
      <w:r w:rsidRPr="00456511">
        <w:rPr>
          <w:rFonts w:ascii="Verdana" w:eastAsia="Times New Roman" w:hAnsi="Verdana" w:cs="Times New Roman"/>
          <w:i/>
          <w:iCs/>
          <w:color w:val="000000"/>
          <w:sz w:val="20"/>
          <w:lang w:eastAsia="it-IT"/>
        </w:rPr>
        <w:t>chain</w:t>
      </w:r>
      <w:proofErr w:type="spellEnd"/>
      <w:r w:rsidRPr="00456511">
        <w:rPr>
          <w:rFonts w:ascii="Verdana" w:eastAsia="Times New Roman" w:hAnsi="Verdana" w:cs="Times New Roman"/>
          <w:i/>
          <w:iCs/>
          <w:color w:val="000000"/>
          <w:sz w:val="20"/>
          <w:lang w:eastAsia="it-IT"/>
        </w:rPr>
        <w:t xml:space="preserve"> </w:t>
      </w:r>
      <w:proofErr w:type="spellStart"/>
      <w:r w:rsidRPr="00456511">
        <w:rPr>
          <w:rFonts w:ascii="Verdana" w:eastAsia="Times New Roman" w:hAnsi="Verdana" w:cs="Times New Roman"/>
          <w:i/>
          <w:iCs/>
          <w:color w:val="000000"/>
          <w:sz w:val="20"/>
          <w:lang w:eastAsia="it-IT"/>
        </w:rPr>
        <w:t>of</w:t>
      </w:r>
      <w:proofErr w:type="spellEnd"/>
      <w:r w:rsidRPr="00456511">
        <w:rPr>
          <w:rFonts w:ascii="Verdana" w:eastAsia="Times New Roman" w:hAnsi="Verdana" w:cs="Times New Roman"/>
          <w:i/>
          <w:iCs/>
          <w:color w:val="000000"/>
          <w:sz w:val="20"/>
          <w:lang w:eastAsia="it-IT"/>
        </w:rPr>
        <w:t xml:space="preserve"> </w:t>
      </w:r>
      <w:proofErr w:type="spellStart"/>
      <w:r w:rsidRPr="00456511">
        <w:rPr>
          <w:rFonts w:ascii="Verdana" w:eastAsia="Times New Roman" w:hAnsi="Verdana" w:cs="Times New Roman"/>
          <w:i/>
          <w:iCs/>
          <w:color w:val="000000"/>
          <w:sz w:val="20"/>
          <w:lang w:eastAsia="it-IT"/>
        </w:rPr>
        <w:t>transmission</w:t>
      </w:r>
      <w:proofErr w:type="spellEnd"/>
      <w:r w:rsidRPr="00456511">
        <w:rPr>
          <w:rFonts w:ascii="Verdana" w:eastAsia="Times New Roman" w:hAnsi="Verdana" w:cs="Times New Roman"/>
          <w:color w:val="000000"/>
          <w:sz w:val="20"/>
          <w:szCs w:val="20"/>
          <w:lang w:eastAsia="it-IT"/>
        </w:rPr>
        <w:t>, secondo i dettami dell’Oms).</w:t>
      </w:r>
    </w:p>
    <w:p w:rsidR="00456511" w:rsidRPr="00456511" w:rsidRDefault="00456511" w:rsidP="00456511">
      <w:pPr>
        <w:shd w:val="clear" w:color="auto" w:fill="FFFFFF"/>
        <w:spacing w:after="0" w:line="240" w:lineRule="auto"/>
        <w:rPr>
          <w:rFonts w:ascii="Verdana" w:eastAsia="Times New Roman" w:hAnsi="Verdana" w:cs="Times New Roman"/>
          <w:color w:val="000000"/>
          <w:sz w:val="20"/>
          <w:szCs w:val="20"/>
          <w:lang w:eastAsia="it-IT"/>
        </w:rPr>
      </w:pPr>
      <w:r w:rsidRPr="00456511">
        <w:rPr>
          <w:rFonts w:ascii="Verdana" w:eastAsia="Times New Roman" w:hAnsi="Verdana" w:cs="Times New Roman"/>
          <w:color w:val="000000"/>
          <w:sz w:val="20"/>
          <w:szCs w:val="20"/>
          <w:lang w:eastAsia="it-IT"/>
        </w:rPr>
        <w:t xml:space="preserve">Secondo l’Oms, l’approccio complessivo per le </w:t>
      </w:r>
      <w:proofErr w:type="spellStart"/>
      <w:r w:rsidRPr="00456511">
        <w:rPr>
          <w:rFonts w:ascii="Verdana" w:eastAsia="Times New Roman" w:hAnsi="Verdana" w:cs="Times New Roman"/>
          <w:color w:val="000000"/>
          <w:sz w:val="20"/>
          <w:szCs w:val="20"/>
          <w:lang w:eastAsia="it-IT"/>
        </w:rPr>
        <w:t>Ist</w:t>
      </w:r>
      <w:proofErr w:type="spellEnd"/>
      <w:r w:rsidRPr="00456511">
        <w:rPr>
          <w:rFonts w:ascii="Verdana" w:eastAsia="Times New Roman" w:hAnsi="Verdana" w:cs="Times New Roman"/>
          <w:color w:val="000000"/>
          <w:sz w:val="20"/>
          <w:szCs w:val="20"/>
          <w:lang w:eastAsia="it-IT"/>
        </w:rPr>
        <w:t xml:space="preserve"> dovrebbe prevedere:</w:t>
      </w:r>
    </w:p>
    <w:p w:rsidR="00456511" w:rsidRPr="00456511" w:rsidRDefault="00456511" w:rsidP="00456511">
      <w:pPr>
        <w:numPr>
          <w:ilvl w:val="0"/>
          <w:numId w:val="10"/>
        </w:numPr>
        <w:shd w:val="clear" w:color="auto" w:fill="FFFFFF"/>
        <w:spacing w:before="100" w:beforeAutospacing="1" w:after="100" w:afterAutospacing="1" w:line="240" w:lineRule="auto"/>
        <w:ind w:left="804"/>
        <w:rPr>
          <w:rFonts w:ascii="Verdana" w:eastAsia="Times New Roman" w:hAnsi="Verdana" w:cs="Times New Roman"/>
          <w:color w:val="000000"/>
          <w:sz w:val="20"/>
          <w:szCs w:val="20"/>
          <w:lang w:eastAsia="it-IT"/>
        </w:rPr>
      </w:pPr>
      <w:r w:rsidRPr="00456511">
        <w:rPr>
          <w:rFonts w:ascii="Verdana" w:eastAsia="Times New Roman" w:hAnsi="Verdana" w:cs="Times New Roman"/>
          <w:color w:val="000000"/>
          <w:sz w:val="20"/>
          <w:szCs w:val="20"/>
          <w:lang w:eastAsia="it-IT"/>
        </w:rPr>
        <w:t>un facile accesso ai servizi di diagnosi e cura</w:t>
      </w:r>
    </w:p>
    <w:p w:rsidR="00456511" w:rsidRPr="00456511" w:rsidRDefault="00456511" w:rsidP="00456511">
      <w:pPr>
        <w:numPr>
          <w:ilvl w:val="0"/>
          <w:numId w:val="10"/>
        </w:numPr>
        <w:shd w:val="clear" w:color="auto" w:fill="FFFFFF"/>
        <w:spacing w:before="100" w:beforeAutospacing="1" w:after="100" w:afterAutospacing="1" w:line="240" w:lineRule="auto"/>
        <w:ind w:left="804"/>
        <w:rPr>
          <w:rFonts w:ascii="Verdana" w:eastAsia="Times New Roman" w:hAnsi="Verdana" w:cs="Times New Roman"/>
          <w:color w:val="000000"/>
          <w:sz w:val="20"/>
          <w:szCs w:val="20"/>
          <w:lang w:eastAsia="it-IT"/>
        </w:rPr>
      </w:pPr>
      <w:r w:rsidRPr="00456511">
        <w:rPr>
          <w:rFonts w:ascii="Verdana" w:eastAsia="Times New Roman" w:hAnsi="Verdana" w:cs="Times New Roman"/>
          <w:color w:val="000000"/>
          <w:sz w:val="20"/>
          <w:szCs w:val="20"/>
          <w:lang w:eastAsia="it-IT"/>
        </w:rPr>
        <w:t>un’accurata informazione sulle presentazioni cliniche delle IST e sulle possibili complicanze ed un’educazione alla salute sessuale (es. messaggi chiari sul corretto uso del condom)</w:t>
      </w:r>
    </w:p>
    <w:p w:rsidR="00456511" w:rsidRPr="00456511" w:rsidRDefault="00456511" w:rsidP="00456511">
      <w:pPr>
        <w:numPr>
          <w:ilvl w:val="0"/>
          <w:numId w:val="10"/>
        </w:numPr>
        <w:shd w:val="clear" w:color="auto" w:fill="FFFFFF"/>
        <w:spacing w:before="100" w:beforeAutospacing="1" w:after="100" w:afterAutospacing="1" w:line="240" w:lineRule="auto"/>
        <w:ind w:left="804"/>
        <w:rPr>
          <w:rFonts w:ascii="Verdana" w:eastAsia="Times New Roman" w:hAnsi="Verdana" w:cs="Times New Roman"/>
          <w:color w:val="000000"/>
          <w:sz w:val="20"/>
          <w:szCs w:val="20"/>
          <w:lang w:eastAsia="it-IT"/>
        </w:rPr>
      </w:pPr>
      <w:r w:rsidRPr="00456511">
        <w:rPr>
          <w:rFonts w:ascii="Verdana" w:eastAsia="Times New Roman" w:hAnsi="Verdana" w:cs="Times New Roman"/>
          <w:color w:val="000000"/>
          <w:sz w:val="20"/>
          <w:szCs w:val="20"/>
          <w:lang w:eastAsia="it-IT"/>
        </w:rPr>
        <w:t xml:space="preserve">l’identificazione delle </w:t>
      </w:r>
      <w:proofErr w:type="spellStart"/>
      <w:r w:rsidRPr="00456511">
        <w:rPr>
          <w:rFonts w:ascii="Verdana" w:eastAsia="Times New Roman" w:hAnsi="Verdana" w:cs="Times New Roman"/>
          <w:color w:val="000000"/>
          <w:sz w:val="20"/>
          <w:szCs w:val="20"/>
          <w:lang w:eastAsia="it-IT"/>
        </w:rPr>
        <w:t>Ist</w:t>
      </w:r>
      <w:proofErr w:type="spellEnd"/>
      <w:r w:rsidRPr="00456511">
        <w:rPr>
          <w:rFonts w:ascii="Verdana" w:eastAsia="Times New Roman" w:hAnsi="Verdana" w:cs="Times New Roman"/>
          <w:color w:val="000000"/>
          <w:sz w:val="20"/>
          <w:szCs w:val="20"/>
          <w:lang w:eastAsia="it-IT"/>
        </w:rPr>
        <w:t xml:space="preserve"> attraverso l’approccio </w:t>
      </w:r>
      <w:proofErr w:type="spellStart"/>
      <w:r w:rsidRPr="00456511">
        <w:rPr>
          <w:rFonts w:ascii="Verdana" w:eastAsia="Times New Roman" w:hAnsi="Verdana" w:cs="Times New Roman"/>
          <w:color w:val="000000"/>
          <w:sz w:val="20"/>
          <w:szCs w:val="20"/>
          <w:lang w:eastAsia="it-IT"/>
        </w:rPr>
        <w:t>sindromico</w:t>
      </w:r>
      <w:proofErr w:type="spellEnd"/>
      <w:r w:rsidRPr="00456511">
        <w:rPr>
          <w:rFonts w:ascii="Verdana" w:eastAsia="Times New Roman" w:hAnsi="Verdana" w:cs="Times New Roman"/>
          <w:color w:val="000000"/>
          <w:sz w:val="20"/>
          <w:szCs w:val="20"/>
          <w:lang w:eastAsia="it-IT"/>
        </w:rPr>
        <w:t>,</w:t>
      </w:r>
    </w:p>
    <w:p w:rsidR="00456511" w:rsidRPr="00456511" w:rsidRDefault="00456511" w:rsidP="00456511">
      <w:pPr>
        <w:numPr>
          <w:ilvl w:val="0"/>
          <w:numId w:val="10"/>
        </w:numPr>
        <w:shd w:val="clear" w:color="auto" w:fill="FFFFFF"/>
        <w:spacing w:before="100" w:beforeAutospacing="1" w:after="100" w:afterAutospacing="1" w:line="240" w:lineRule="auto"/>
        <w:ind w:left="804"/>
        <w:rPr>
          <w:rFonts w:ascii="Verdana" w:eastAsia="Times New Roman" w:hAnsi="Verdana" w:cs="Times New Roman"/>
          <w:color w:val="000000"/>
          <w:sz w:val="20"/>
          <w:szCs w:val="20"/>
          <w:lang w:eastAsia="it-IT"/>
        </w:rPr>
      </w:pPr>
      <w:r w:rsidRPr="00456511">
        <w:rPr>
          <w:rFonts w:ascii="Verdana" w:eastAsia="Times New Roman" w:hAnsi="Verdana" w:cs="Times New Roman"/>
          <w:color w:val="000000"/>
          <w:sz w:val="20"/>
          <w:szCs w:val="20"/>
          <w:lang w:eastAsia="it-IT"/>
        </w:rPr>
        <w:t>un trattamento appropriato</w:t>
      </w:r>
    </w:p>
    <w:p w:rsidR="00456511" w:rsidRPr="00456511" w:rsidRDefault="00456511" w:rsidP="00456511">
      <w:pPr>
        <w:numPr>
          <w:ilvl w:val="0"/>
          <w:numId w:val="10"/>
        </w:numPr>
        <w:shd w:val="clear" w:color="auto" w:fill="FFFFFF"/>
        <w:spacing w:before="100" w:beforeAutospacing="1" w:after="100" w:afterAutospacing="1" w:line="240" w:lineRule="auto"/>
        <w:ind w:left="804"/>
        <w:rPr>
          <w:rFonts w:ascii="Verdana" w:eastAsia="Times New Roman" w:hAnsi="Verdana" w:cs="Times New Roman"/>
          <w:color w:val="000000"/>
          <w:sz w:val="20"/>
          <w:szCs w:val="20"/>
          <w:lang w:eastAsia="it-IT"/>
        </w:rPr>
      </w:pPr>
      <w:r w:rsidRPr="00456511">
        <w:rPr>
          <w:rFonts w:ascii="Verdana" w:eastAsia="Times New Roman" w:hAnsi="Verdana" w:cs="Times New Roman"/>
          <w:color w:val="000000"/>
          <w:sz w:val="20"/>
          <w:szCs w:val="20"/>
          <w:lang w:eastAsia="it-IT"/>
        </w:rPr>
        <w:t xml:space="preserve">il trattamento anche del partner (partner </w:t>
      </w:r>
      <w:proofErr w:type="spellStart"/>
      <w:r w:rsidRPr="00456511">
        <w:rPr>
          <w:rFonts w:ascii="Verdana" w:eastAsia="Times New Roman" w:hAnsi="Verdana" w:cs="Times New Roman"/>
          <w:color w:val="000000"/>
          <w:sz w:val="20"/>
          <w:szCs w:val="20"/>
          <w:lang w:eastAsia="it-IT"/>
        </w:rPr>
        <w:t>notification</w:t>
      </w:r>
      <w:proofErr w:type="spellEnd"/>
      <w:r w:rsidRPr="00456511">
        <w:rPr>
          <w:rFonts w:ascii="Verdana" w:eastAsia="Times New Roman" w:hAnsi="Verdana" w:cs="Times New Roman"/>
          <w:color w:val="000000"/>
          <w:sz w:val="20"/>
          <w:szCs w:val="20"/>
          <w:lang w:eastAsia="it-IT"/>
        </w:rPr>
        <w:t>)</w:t>
      </w:r>
    </w:p>
    <w:p w:rsidR="00456511" w:rsidRPr="00456511" w:rsidRDefault="00456511" w:rsidP="00456511">
      <w:pPr>
        <w:numPr>
          <w:ilvl w:val="0"/>
          <w:numId w:val="10"/>
        </w:numPr>
        <w:shd w:val="clear" w:color="auto" w:fill="FFFFFF"/>
        <w:spacing w:before="100" w:beforeAutospacing="1" w:after="100" w:afterAutospacing="1" w:line="240" w:lineRule="auto"/>
        <w:ind w:left="804"/>
        <w:rPr>
          <w:rFonts w:ascii="Verdana" w:eastAsia="Times New Roman" w:hAnsi="Verdana" w:cs="Times New Roman"/>
          <w:color w:val="000000"/>
          <w:sz w:val="20"/>
          <w:szCs w:val="20"/>
          <w:lang w:eastAsia="it-IT"/>
        </w:rPr>
      </w:pPr>
      <w:r w:rsidRPr="00456511">
        <w:rPr>
          <w:rFonts w:ascii="Verdana" w:eastAsia="Times New Roman" w:hAnsi="Verdana" w:cs="Times New Roman"/>
          <w:color w:val="000000"/>
          <w:sz w:val="20"/>
          <w:szCs w:val="20"/>
          <w:lang w:eastAsia="it-IT"/>
        </w:rPr>
        <w:t>l’aumento e la facilitazione dell’offerta dei test di diagnosi per identificare anche i casi asintomatici</w:t>
      </w:r>
    </w:p>
    <w:p w:rsidR="00456511" w:rsidRPr="00456511" w:rsidRDefault="00456511" w:rsidP="00456511">
      <w:pPr>
        <w:numPr>
          <w:ilvl w:val="0"/>
          <w:numId w:val="10"/>
        </w:numPr>
        <w:shd w:val="clear" w:color="auto" w:fill="FFFFFF"/>
        <w:spacing w:before="100" w:beforeAutospacing="1" w:after="100" w:afterAutospacing="1" w:line="240" w:lineRule="auto"/>
        <w:ind w:left="804"/>
        <w:rPr>
          <w:rFonts w:ascii="Verdana" w:eastAsia="Times New Roman" w:hAnsi="Verdana" w:cs="Times New Roman"/>
          <w:color w:val="000000"/>
          <w:sz w:val="20"/>
          <w:szCs w:val="20"/>
          <w:lang w:eastAsia="it-IT"/>
        </w:rPr>
      </w:pPr>
      <w:r w:rsidRPr="00456511">
        <w:rPr>
          <w:rFonts w:ascii="Verdana" w:eastAsia="Times New Roman" w:hAnsi="Verdana" w:cs="Times New Roman"/>
          <w:color w:val="000000"/>
          <w:sz w:val="20"/>
          <w:szCs w:val="20"/>
          <w:lang w:eastAsia="it-IT"/>
        </w:rPr>
        <w:lastRenderedPageBreak/>
        <w:t xml:space="preserve">la promozione del test </w:t>
      </w:r>
      <w:proofErr w:type="spellStart"/>
      <w:r w:rsidRPr="00456511">
        <w:rPr>
          <w:rFonts w:ascii="Verdana" w:eastAsia="Times New Roman" w:hAnsi="Verdana" w:cs="Times New Roman"/>
          <w:color w:val="000000"/>
          <w:sz w:val="20"/>
          <w:szCs w:val="20"/>
          <w:lang w:eastAsia="it-IT"/>
        </w:rPr>
        <w:t>Hiv</w:t>
      </w:r>
      <w:proofErr w:type="spellEnd"/>
    </w:p>
    <w:p w:rsidR="00456511" w:rsidRPr="00456511" w:rsidRDefault="00456511" w:rsidP="00456511">
      <w:pPr>
        <w:numPr>
          <w:ilvl w:val="0"/>
          <w:numId w:val="10"/>
        </w:numPr>
        <w:shd w:val="clear" w:color="auto" w:fill="FFFFFF"/>
        <w:spacing w:before="100" w:beforeAutospacing="1" w:after="100" w:afterAutospacing="1" w:line="240" w:lineRule="auto"/>
        <w:ind w:left="804"/>
        <w:rPr>
          <w:rFonts w:ascii="Verdana" w:eastAsia="Times New Roman" w:hAnsi="Verdana" w:cs="Times New Roman"/>
          <w:color w:val="000000"/>
          <w:sz w:val="20"/>
          <w:szCs w:val="20"/>
          <w:lang w:eastAsia="it-IT"/>
        </w:rPr>
      </w:pPr>
      <w:r w:rsidRPr="00456511">
        <w:rPr>
          <w:rFonts w:ascii="Verdana" w:eastAsia="Times New Roman" w:hAnsi="Verdana" w:cs="Times New Roman"/>
          <w:color w:val="000000"/>
          <w:sz w:val="20"/>
          <w:szCs w:val="20"/>
          <w:lang w:eastAsia="it-IT"/>
        </w:rPr>
        <w:t xml:space="preserve">la messa a punto dei servizi per migliorare la consapevolezza e la capacità dei giovani di prevenire le </w:t>
      </w:r>
      <w:proofErr w:type="spellStart"/>
      <w:r w:rsidRPr="00456511">
        <w:rPr>
          <w:rFonts w:ascii="Verdana" w:eastAsia="Times New Roman" w:hAnsi="Verdana" w:cs="Times New Roman"/>
          <w:color w:val="000000"/>
          <w:sz w:val="20"/>
          <w:szCs w:val="20"/>
          <w:lang w:eastAsia="it-IT"/>
        </w:rPr>
        <w:t>Ist</w:t>
      </w:r>
      <w:proofErr w:type="spellEnd"/>
    </w:p>
    <w:p w:rsidR="00456511" w:rsidRPr="00456511" w:rsidRDefault="00456511" w:rsidP="00456511">
      <w:pPr>
        <w:numPr>
          <w:ilvl w:val="0"/>
          <w:numId w:val="10"/>
        </w:numPr>
        <w:shd w:val="clear" w:color="auto" w:fill="FFFFFF"/>
        <w:spacing w:before="100" w:beforeAutospacing="1" w:after="100" w:afterAutospacing="1" w:line="240" w:lineRule="auto"/>
        <w:ind w:left="804"/>
        <w:rPr>
          <w:rFonts w:ascii="Verdana" w:eastAsia="Times New Roman" w:hAnsi="Verdana" w:cs="Times New Roman"/>
          <w:color w:val="000000"/>
          <w:sz w:val="20"/>
          <w:szCs w:val="20"/>
          <w:lang w:eastAsia="it-IT"/>
        </w:rPr>
      </w:pPr>
      <w:r w:rsidRPr="00456511">
        <w:rPr>
          <w:rFonts w:ascii="Verdana" w:eastAsia="Times New Roman" w:hAnsi="Verdana" w:cs="Times New Roman"/>
          <w:color w:val="000000"/>
          <w:sz w:val="20"/>
          <w:szCs w:val="20"/>
          <w:lang w:eastAsia="it-IT"/>
        </w:rPr>
        <w:t xml:space="preserve">specifiche misure di prevenzione e controllo delle </w:t>
      </w:r>
      <w:proofErr w:type="spellStart"/>
      <w:r w:rsidRPr="00456511">
        <w:rPr>
          <w:rFonts w:ascii="Verdana" w:eastAsia="Times New Roman" w:hAnsi="Verdana" w:cs="Times New Roman"/>
          <w:color w:val="000000"/>
          <w:sz w:val="20"/>
          <w:szCs w:val="20"/>
          <w:lang w:eastAsia="it-IT"/>
        </w:rPr>
        <w:t>Ist</w:t>
      </w:r>
      <w:proofErr w:type="spellEnd"/>
      <w:r w:rsidRPr="00456511">
        <w:rPr>
          <w:rFonts w:ascii="Verdana" w:eastAsia="Times New Roman" w:hAnsi="Verdana" w:cs="Times New Roman"/>
          <w:color w:val="000000"/>
          <w:sz w:val="20"/>
          <w:szCs w:val="20"/>
          <w:lang w:eastAsia="it-IT"/>
        </w:rPr>
        <w:t xml:space="preserve"> per i soggetti con comportamenti sessuali a rischio (es. giovani, omosessuali, tossicodipendenti, soggetti che fanno sesso in cambio di denaro)</w:t>
      </w:r>
    </w:p>
    <w:p w:rsidR="00456511" w:rsidRPr="00456511" w:rsidRDefault="00456511" w:rsidP="00456511">
      <w:pPr>
        <w:numPr>
          <w:ilvl w:val="0"/>
          <w:numId w:val="10"/>
        </w:numPr>
        <w:shd w:val="clear" w:color="auto" w:fill="FFFFFF"/>
        <w:spacing w:before="100" w:beforeAutospacing="1" w:after="100" w:afterAutospacing="1" w:line="240" w:lineRule="auto"/>
        <w:ind w:left="804"/>
        <w:rPr>
          <w:rFonts w:ascii="Verdana" w:eastAsia="Times New Roman" w:hAnsi="Verdana" w:cs="Times New Roman"/>
          <w:color w:val="000000"/>
          <w:sz w:val="20"/>
          <w:szCs w:val="20"/>
          <w:lang w:eastAsia="it-IT"/>
        </w:rPr>
      </w:pPr>
      <w:r w:rsidRPr="00456511">
        <w:rPr>
          <w:rFonts w:ascii="Verdana" w:eastAsia="Times New Roman" w:hAnsi="Verdana" w:cs="Times New Roman"/>
          <w:color w:val="000000"/>
          <w:sz w:val="20"/>
          <w:szCs w:val="20"/>
          <w:lang w:eastAsia="it-IT"/>
        </w:rPr>
        <w:t>l’utilizzo di vaccini disponibili</w:t>
      </w:r>
    </w:p>
    <w:p w:rsidR="00456511" w:rsidRPr="00456511" w:rsidRDefault="00456511" w:rsidP="00456511">
      <w:pPr>
        <w:numPr>
          <w:ilvl w:val="0"/>
          <w:numId w:val="10"/>
        </w:numPr>
        <w:shd w:val="clear" w:color="auto" w:fill="FFFFFF"/>
        <w:spacing w:before="100" w:beforeAutospacing="1" w:after="100" w:afterAutospacing="1" w:line="240" w:lineRule="auto"/>
        <w:ind w:left="804"/>
        <w:rPr>
          <w:rFonts w:ascii="Verdana" w:eastAsia="Times New Roman" w:hAnsi="Verdana" w:cs="Times New Roman"/>
          <w:color w:val="000000"/>
          <w:sz w:val="20"/>
          <w:szCs w:val="20"/>
          <w:lang w:eastAsia="it-IT"/>
        </w:rPr>
      </w:pPr>
      <w:r w:rsidRPr="00456511">
        <w:rPr>
          <w:rFonts w:ascii="Verdana" w:eastAsia="Times New Roman" w:hAnsi="Verdana" w:cs="Times New Roman"/>
          <w:color w:val="000000"/>
          <w:sz w:val="20"/>
          <w:szCs w:val="20"/>
          <w:lang w:eastAsia="it-IT"/>
        </w:rPr>
        <w:t>l’implementazione della sorveglianza dei comportamenti</w:t>
      </w:r>
    </w:p>
    <w:p w:rsidR="00456511" w:rsidRPr="00456511" w:rsidRDefault="00456511" w:rsidP="00456511">
      <w:pPr>
        <w:numPr>
          <w:ilvl w:val="0"/>
          <w:numId w:val="10"/>
        </w:numPr>
        <w:shd w:val="clear" w:color="auto" w:fill="FFFFFF"/>
        <w:spacing w:before="100" w:beforeAutospacing="1" w:after="100" w:afterAutospacing="1" w:line="240" w:lineRule="auto"/>
        <w:ind w:left="804"/>
        <w:rPr>
          <w:rFonts w:ascii="Verdana" w:eastAsia="Times New Roman" w:hAnsi="Verdana" w:cs="Times New Roman"/>
          <w:color w:val="000000"/>
          <w:sz w:val="20"/>
          <w:szCs w:val="20"/>
          <w:lang w:eastAsia="it-IT"/>
        </w:rPr>
      </w:pPr>
      <w:r w:rsidRPr="00456511">
        <w:rPr>
          <w:rFonts w:ascii="Verdana" w:eastAsia="Times New Roman" w:hAnsi="Verdana" w:cs="Times New Roman"/>
          <w:color w:val="000000"/>
          <w:sz w:val="20"/>
          <w:szCs w:val="20"/>
          <w:lang w:eastAsia="it-IT"/>
        </w:rPr>
        <w:t xml:space="preserve">il coinvolgimento di tutte le parti in causa, sia del settore pubblico che del settore privato, per la prevenzione e il trattamento delle </w:t>
      </w:r>
      <w:proofErr w:type="spellStart"/>
      <w:r w:rsidRPr="00456511">
        <w:rPr>
          <w:rFonts w:ascii="Verdana" w:eastAsia="Times New Roman" w:hAnsi="Verdana" w:cs="Times New Roman"/>
          <w:color w:val="000000"/>
          <w:sz w:val="20"/>
          <w:szCs w:val="20"/>
          <w:lang w:eastAsia="it-IT"/>
        </w:rPr>
        <w:t>Ist</w:t>
      </w:r>
      <w:proofErr w:type="spellEnd"/>
      <w:r w:rsidRPr="00456511">
        <w:rPr>
          <w:rFonts w:ascii="Verdana" w:eastAsia="Times New Roman" w:hAnsi="Verdana" w:cs="Times New Roman"/>
          <w:color w:val="000000"/>
          <w:sz w:val="20"/>
          <w:szCs w:val="20"/>
          <w:lang w:eastAsia="it-IT"/>
        </w:rPr>
        <w:t>.</w:t>
      </w:r>
    </w:p>
    <w:p w:rsidR="00456511" w:rsidRPr="00456511" w:rsidRDefault="00456511" w:rsidP="00456511">
      <w:pPr>
        <w:shd w:val="clear" w:color="auto" w:fill="FFFFFF"/>
        <w:spacing w:after="0" w:line="240" w:lineRule="auto"/>
        <w:rPr>
          <w:rFonts w:ascii="Verdana" w:eastAsia="Times New Roman" w:hAnsi="Verdana" w:cs="Times New Roman"/>
          <w:color w:val="000000"/>
          <w:sz w:val="20"/>
          <w:szCs w:val="20"/>
          <w:lang w:eastAsia="it-IT"/>
        </w:rPr>
      </w:pPr>
      <w:r w:rsidRPr="00456511">
        <w:rPr>
          <w:rFonts w:ascii="Verdana" w:eastAsia="Times New Roman" w:hAnsi="Verdana" w:cs="Times New Roman"/>
          <w:color w:val="000000"/>
          <w:sz w:val="20"/>
          <w:szCs w:val="20"/>
          <w:lang w:eastAsia="it-IT"/>
        </w:rPr>
        <w:t> </w:t>
      </w:r>
    </w:p>
    <w:p w:rsidR="00456511" w:rsidRPr="00456511" w:rsidRDefault="00456511" w:rsidP="00456511">
      <w:pPr>
        <w:shd w:val="clear" w:color="auto" w:fill="FFFFFF"/>
        <w:spacing w:after="0" w:line="240" w:lineRule="auto"/>
        <w:rPr>
          <w:rFonts w:ascii="Verdana" w:eastAsia="Times New Roman" w:hAnsi="Verdana" w:cs="Times New Roman"/>
          <w:color w:val="000000"/>
          <w:sz w:val="20"/>
          <w:szCs w:val="20"/>
          <w:lang w:eastAsia="it-IT"/>
        </w:rPr>
      </w:pPr>
      <w:r w:rsidRPr="00456511">
        <w:rPr>
          <w:rFonts w:ascii="Verdana" w:eastAsia="Times New Roman" w:hAnsi="Verdana" w:cs="Times New Roman"/>
          <w:i/>
          <w:iCs/>
          <w:color w:val="000000"/>
          <w:sz w:val="20"/>
          <w:lang w:eastAsia="it-IT"/>
        </w:rPr>
        <w:t xml:space="preserve">In queste pagine di </w:t>
      </w:r>
      <w:proofErr w:type="spellStart"/>
      <w:r w:rsidRPr="00456511">
        <w:rPr>
          <w:rFonts w:ascii="Verdana" w:eastAsia="Times New Roman" w:hAnsi="Verdana" w:cs="Times New Roman"/>
          <w:i/>
          <w:iCs/>
          <w:color w:val="000000"/>
          <w:sz w:val="20"/>
          <w:lang w:eastAsia="it-IT"/>
        </w:rPr>
        <w:t>EpiCentro</w:t>
      </w:r>
      <w:proofErr w:type="spellEnd"/>
      <w:r w:rsidRPr="00456511">
        <w:rPr>
          <w:rFonts w:ascii="Verdana" w:eastAsia="Times New Roman" w:hAnsi="Verdana" w:cs="Times New Roman"/>
          <w:i/>
          <w:iCs/>
          <w:color w:val="000000"/>
          <w:sz w:val="20"/>
          <w:lang w:eastAsia="it-IT"/>
        </w:rPr>
        <w:t xml:space="preserve"> vengono presentate le informazioni relative alle </w:t>
      </w:r>
      <w:proofErr w:type="spellStart"/>
      <w:r w:rsidRPr="00456511">
        <w:rPr>
          <w:rFonts w:ascii="Verdana" w:eastAsia="Times New Roman" w:hAnsi="Verdana" w:cs="Times New Roman"/>
          <w:i/>
          <w:iCs/>
          <w:color w:val="000000"/>
          <w:sz w:val="20"/>
          <w:lang w:eastAsia="it-IT"/>
        </w:rPr>
        <w:t>Ist</w:t>
      </w:r>
      <w:proofErr w:type="spellEnd"/>
      <w:r w:rsidRPr="00456511">
        <w:rPr>
          <w:rFonts w:ascii="Verdana" w:eastAsia="Times New Roman" w:hAnsi="Verdana" w:cs="Times New Roman"/>
          <w:i/>
          <w:iCs/>
          <w:color w:val="000000"/>
          <w:sz w:val="20"/>
          <w:lang w:eastAsia="it-IT"/>
        </w:rPr>
        <w:t xml:space="preserve">, escludendo l’infezione da </w:t>
      </w:r>
      <w:proofErr w:type="spellStart"/>
      <w:r w:rsidRPr="00456511">
        <w:rPr>
          <w:rFonts w:ascii="Verdana" w:eastAsia="Times New Roman" w:hAnsi="Verdana" w:cs="Times New Roman"/>
          <w:i/>
          <w:iCs/>
          <w:color w:val="000000"/>
          <w:sz w:val="20"/>
          <w:lang w:eastAsia="it-IT"/>
        </w:rPr>
        <w:t>Hiv</w:t>
      </w:r>
      <w:proofErr w:type="spellEnd"/>
      <w:r w:rsidRPr="00456511">
        <w:rPr>
          <w:rFonts w:ascii="Verdana" w:eastAsia="Times New Roman" w:hAnsi="Verdana" w:cs="Times New Roman"/>
          <w:i/>
          <w:iCs/>
          <w:color w:val="000000"/>
          <w:sz w:val="20"/>
          <w:lang w:eastAsia="it-IT"/>
        </w:rPr>
        <w:t>, per la quale è disponibile un’ampia sezione dedicata.</w:t>
      </w:r>
    </w:p>
    <w:p w:rsidR="00456511" w:rsidRPr="00456511" w:rsidRDefault="00456511" w:rsidP="00456511">
      <w:pPr>
        <w:shd w:val="clear" w:color="auto" w:fill="FFFFFF"/>
        <w:spacing w:after="0" w:line="240" w:lineRule="auto"/>
        <w:rPr>
          <w:rFonts w:ascii="Verdana" w:eastAsia="Times New Roman" w:hAnsi="Verdana" w:cs="Times New Roman"/>
          <w:color w:val="000000"/>
          <w:sz w:val="20"/>
          <w:szCs w:val="20"/>
          <w:lang w:eastAsia="it-IT"/>
        </w:rPr>
      </w:pPr>
      <w:r w:rsidRPr="00456511">
        <w:rPr>
          <w:rFonts w:ascii="Verdana" w:eastAsia="Times New Roman" w:hAnsi="Verdana" w:cs="Times New Roman"/>
          <w:color w:val="000000"/>
          <w:sz w:val="20"/>
          <w:szCs w:val="20"/>
          <w:lang w:eastAsia="it-IT"/>
        </w:rPr>
        <w:t> </w:t>
      </w:r>
    </w:p>
    <w:p w:rsidR="00456511" w:rsidRPr="00456511" w:rsidRDefault="00456511" w:rsidP="00456511">
      <w:pPr>
        <w:shd w:val="clear" w:color="auto" w:fill="FFFFFF"/>
        <w:spacing w:after="0" w:line="240" w:lineRule="auto"/>
        <w:rPr>
          <w:rFonts w:ascii="Verdana" w:eastAsia="Times New Roman" w:hAnsi="Verdana" w:cs="Times New Roman"/>
          <w:color w:val="000000"/>
          <w:sz w:val="20"/>
          <w:szCs w:val="20"/>
          <w:lang w:eastAsia="it-IT"/>
        </w:rPr>
      </w:pPr>
      <w:r w:rsidRPr="00456511">
        <w:rPr>
          <w:rFonts w:ascii="Verdana" w:eastAsia="Times New Roman" w:hAnsi="Verdana" w:cs="Times New Roman"/>
          <w:color w:val="000000"/>
          <w:sz w:val="20"/>
          <w:szCs w:val="20"/>
          <w:lang w:eastAsia="it-IT"/>
        </w:rPr>
        <w:t> </w:t>
      </w:r>
    </w:p>
    <w:p w:rsidR="00456511" w:rsidRDefault="00456511" w:rsidP="00341A8E">
      <w:pPr>
        <w:shd w:val="clear" w:color="auto" w:fill="FFFFFF"/>
        <w:spacing w:line="336" w:lineRule="atLeast"/>
        <w:rPr>
          <w:rFonts w:ascii="Trebuchet MS" w:eastAsia="Times New Roman" w:hAnsi="Trebuchet MS" w:cs="Times New Roman"/>
          <w:color w:val="2A2A25"/>
          <w:lang w:eastAsia="it-IT"/>
        </w:rPr>
      </w:pPr>
    </w:p>
    <w:p w:rsidR="00F77859" w:rsidRDefault="00F77859" w:rsidP="00341A8E">
      <w:pPr>
        <w:shd w:val="clear" w:color="auto" w:fill="FFFFFF"/>
        <w:spacing w:line="336" w:lineRule="atLeast"/>
        <w:rPr>
          <w:rFonts w:ascii="Trebuchet MS" w:eastAsia="Times New Roman" w:hAnsi="Trebuchet MS" w:cs="Times New Roman"/>
          <w:color w:val="2A2A25"/>
          <w:lang w:eastAsia="it-IT"/>
        </w:rPr>
      </w:pPr>
    </w:p>
    <w:p w:rsidR="00F77859" w:rsidRDefault="00F77859" w:rsidP="00F77859">
      <w:pPr>
        <w:numPr>
          <w:ilvl w:val="0"/>
          <w:numId w:val="11"/>
        </w:numPr>
        <w:spacing w:after="0" w:line="301" w:lineRule="atLeast"/>
        <w:ind w:left="0"/>
        <w:textAlignment w:val="baseline"/>
        <w:rPr>
          <w:rFonts w:ascii="Arial" w:hAnsi="Arial" w:cs="Arial"/>
          <w:color w:val="666666"/>
        </w:rPr>
      </w:pPr>
      <w:hyperlink r:id="rId14" w:history="1">
        <w:r>
          <w:rPr>
            <w:rStyle w:val="Collegamentoipertestuale"/>
            <w:rFonts w:ascii="Arial" w:hAnsi="Arial" w:cs="Arial"/>
            <w:color w:val="AAAAAA"/>
            <w:bdr w:val="none" w:sz="0" w:space="0" w:color="auto" w:frame="1"/>
          </w:rPr>
          <w:t>me</w:t>
        </w:r>
      </w:hyperlink>
    </w:p>
    <w:p w:rsidR="00F77859" w:rsidRDefault="00F77859" w:rsidP="00F77859">
      <w:pPr>
        <w:numPr>
          <w:ilvl w:val="0"/>
          <w:numId w:val="11"/>
        </w:numPr>
        <w:spacing w:after="0" w:line="301" w:lineRule="atLeast"/>
        <w:ind w:left="0"/>
        <w:textAlignment w:val="baseline"/>
        <w:rPr>
          <w:rFonts w:ascii="Arial" w:hAnsi="Arial" w:cs="Arial"/>
          <w:color w:val="666666"/>
        </w:rPr>
      </w:pPr>
      <w:hyperlink r:id="rId15" w:history="1">
        <w:r>
          <w:rPr>
            <w:rStyle w:val="Collegamentoipertestuale"/>
            <w:rFonts w:ascii="Arial" w:hAnsi="Arial" w:cs="Arial"/>
            <w:color w:val="AAAAAA"/>
            <w:bdr w:val="none" w:sz="0" w:space="0" w:color="auto" w:frame="1"/>
          </w:rPr>
          <w:t>Fidanzati</w:t>
        </w:r>
      </w:hyperlink>
    </w:p>
    <w:p w:rsidR="00F77859" w:rsidRDefault="00F77859" w:rsidP="00F77859">
      <w:pPr>
        <w:numPr>
          <w:ilvl w:val="0"/>
          <w:numId w:val="11"/>
        </w:numPr>
        <w:spacing w:after="0" w:line="301" w:lineRule="atLeast"/>
        <w:ind w:left="0"/>
        <w:textAlignment w:val="baseline"/>
        <w:rPr>
          <w:rFonts w:ascii="Arial" w:hAnsi="Arial" w:cs="Arial"/>
          <w:color w:val="666666"/>
        </w:rPr>
      </w:pPr>
      <w:hyperlink r:id="rId16" w:history="1">
        <w:r>
          <w:rPr>
            <w:rStyle w:val="Collegamentoipertestuale"/>
            <w:rFonts w:ascii="Arial" w:hAnsi="Arial" w:cs="Arial"/>
            <w:color w:val="FFFFFF"/>
            <w:bdr w:val="none" w:sz="0" w:space="0" w:color="auto" w:frame="1"/>
          </w:rPr>
          <w:t>Coppia e famiglia</w:t>
        </w:r>
      </w:hyperlink>
    </w:p>
    <w:p w:rsidR="00F77859" w:rsidRDefault="00F77859" w:rsidP="00F77859">
      <w:pPr>
        <w:numPr>
          <w:ilvl w:val="0"/>
          <w:numId w:val="11"/>
        </w:numPr>
        <w:spacing w:after="0" w:line="301" w:lineRule="atLeast"/>
        <w:ind w:left="0"/>
        <w:textAlignment w:val="baseline"/>
        <w:rPr>
          <w:rFonts w:ascii="Arial" w:hAnsi="Arial" w:cs="Arial"/>
          <w:color w:val="666666"/>
        </w:rPr>
      </w:pPr>
      <w:hyperlink r:id="rId17" w:history="1">
        <w:r>
          <w:rPr>
            <w:rStyle w:val="Collegamentoipertestuale"/>
            <w:rFonts w:ascii="Arial" w:hAnsi="Arial" w:cs="Arial"/>
            <w:color w:val="AAAAAA"/>
            <w:bdr w:val="none" w:sz="0" w:space="0" w:color="auto" w:frame="1"/>
          </w:rPr>
          <w:t>Risorse sulla fede</w:t>
        </w:r>
      </w:hyperlink>
    </w:p>
    <w:p w:rsidR="00F77859" w:rsidRDefault="00F77859" w:rsidP="00F77859">
      <w:pPr>
        <w:numPr>
          <w:ilvl w:val="0"/>
          <w:numId w:val="11"/>
        </w:numPr>
        <w:spacing w:after="0" w:line="301" w:lineRule="atLeast"/>
        <w:ind w:left="0"/>
        <w:textAlignment w:val="baseline"/>
        <w:rPr>
          <w:rFonts w:ascii="Arial" w:hAnsi="Arial" w:cs="Arial"/>
          <w:color w:val="666666"/>
        </w:rPr>
      </w:pPr>
      <w:hyperlink r:id="rId18" w:history="1">
        <w:r>
          <w:rPr>
            <w:rStyle w:val="Collegamentoipertestuale"/>
            <w:rFonts w:ascii="Arial" w:hAnsi="Arial" w:cs="Arial"/>
            <w:color w:val="AAAAAA"/>
            <w:bdr w:val="none" w:sz="0" w:space="0" w:color="auto" w:frame="1"/>
          </w:rPr>
          <w:t>Testimoni</w:t>
        </w:r>
      </w:hyperlink>
    </w:p>
    <w:p w:rsidR="00F77859" w:rsidRDefault="00F77859" w:rsidP="00F77859">
      <w:pPr>
        <w:numPr>
          <w:ilvl w:val="0"/>
          <w:numId w:val="11"/>
        </w:numPr>
        <w:spacing w:after="0" w:line="301" w:lineRule="atLeast"/>
        <w:ind w:left="0"/>
        <w:textAlignment w:val="baseline"/>
        <w:rPr>
          <w:rFonts w:ascii="Arial" w:hAnsi="Arial" w:cs="Arial"/>
          <w:color w:val="666666"/>
        </w:rPr>
      </w:pPr>
      <w:hyperlink r:id="rId19" w:history="1">
        <w:proofErr w:type="spellStart"/>
        <w:r>
          <w:rPr>
            <w:rStyle w:val="Collegamentoipertestuale"/>
            <w:rFonts w:ascii="Arial" w:hAnsi="Arial" w:cs="Arial"/>
            <w:color w:val="AAAAAA"/>
            <w:bdr w:val="none" w:sz="0" w:space="0" w:color="auto" w:frame="1"/>
          </w:rPr>
          <w:t>About</w:t>
        </w:r>
        <w:proofErr w:type="spellEnd"/>
      </w:hyperlink>
    </w:p>
    <w:p w:rsidR="00F77859" w:rsidRDefault="00F77859" w:rsidP="00F77859">
      <w:pPr>
        <w:pStyle w:val="Titolo1"/>
        <w:spacing w:before="0" w:line="312" w:lineRule="atLeast"/>
        <w:textAlignment w:val="baseline"/>
        <w:rPr>
          <w:rFonts w:ascii="Arial" w:hAnsi="Arial" w:cs="Arial"/>
          <w:color w:val="000000"/>
          <w:sz w:val="35"/>
          <w:szCs w:val="35"/>
        </w:rPr>
      </w:pPr>
      <w:r>
        <w:rPr>
          <w:rFonts w:ascii="Arial" w:hAnsi="Arial" w:cs="Arial"/>
          <w:color w:val="000000"/>
          <w:sz w:val="35"/>
          <w:szCs w:val="35"/>
        </w:rPr>
        <w:t>I metodi naturali di regolazione della fertilità</w:t>
      </w:r>
    </w:p>
    <w:p w:rsidR="00F77859" w:rsidRDefault="00F77859" w:rsidP="00F77859">
      <w:pPr>
        <w:pStyle w:val="Titolo3"/>
        <w:spacing w:before="0" w:beforeAutospacing="0" w:after="0" w:afterAutospacing="0" w:line="360" w:lineRule="atLeast"/>
        <w:textAlignment w:val="baseline"/>
        <w:rPr>
          <w:rFonts w:ascii="Georgia" w:hAnsi="Georgia"/>
          <w:b w:val="0"/>
          <w:bCs w:val="0"/>
          <w:color w:val="000000"/>
        </w:rPr>
      </w:pPr>
      <w:r>
        <w:rPr>
          <w:rStyle w:val="Enfasicorsivo"/>
          <w:rFonts w:ascii="Georgia" w:eastAsiaTheme="majorEastAsia" w:hAnsi="Georgia"/>
          <w:b w:val="0"/>
          <w:bCs w:val="0"/>
          <w:color w:val="000000"/>
          <w:bdr w:val="none" w:sz="0" w:space="0" w:color="auto" w:frame="1"/>
        </w:rPr>
        <w:t>Cosa sono?</w:t>
      </w:r>
    </w:p>
    <w:p w:rsidR="00F77859" w:rsidRDefault="00F77859" w:rsidP="00F77859">
      <w:pPr>
        <w:pStyle w:val="NormaleWeb"/>
        <w:spacing w:before="0" w:beforeAutospacing="0" w:after="0" w:afterAutospacing="0" w:line="402" w:lineRule="atLeast"/>
        <w:textAlignment w:val="baseline"/>
        <w:rPr>
          <w:rFonts w:ascii="Georgia" w:hAnsi="Georgia"/>
          <w:color w:val="333333"/>
          <w:sz w:val="27"/>
          <w:szCs w:val="27"/>
        </w:rPr>
      </w:pPr>
      <w:r>
        <w:rPr>
          <w:rFonts w:ascii="Georgia" w:hAnsi="Georgia"/>
          <w:color w:val="333333"/>
          <w:sz w:val="27"/>
          <w:szCs w:val="27"/>
        </w:rPr>
        <w:t>Sono metodi che, basandosi sulla conoscenza dei processi biologici e fisiologici del ciclo femminile, consentono di individuare i ritmi di fertilità della donna attraverso l’osservazione di alcuni</w:t>
      </w:r>
      <w:r>
        <w:rPr>
          <w:rStyle w:val="apple-converted-space"/>
          <w:rFonts w:ascii="Georgia" w:hAnsi="Georgia"/>
          <w:b/>
          <w:bCs/>
          <w:color w:val="333333"/>
          <w:sz w:val="27"/>
          <w:szCs w:val="27"/>
          <w:bdr w:val="none" w:sz="0" w:space="0" w:color="auto" w:frame="1"/>
        </w:rPr>
        <w:t> </w:t>
      </w:r>
      <w:hyperlink r:id="rId20" w:history="1">
        <w:r>
          <w:rPr>
            <w:rStyle w:val="Collegamentoipertestuale"/>
            <w:rFonts w:ascii="Georgia" w:hAnsi="Georgia"/>
            <w:color w:val="743399"/>
            <w:bdr w:val="none" w:sz="0" w:space="0" w:color="auto" w:frame="1"/>
          </w:rPr>
          <w:t>segni e sintomi</w:t>
        </w:r>
      </w:hyperlink>
      <w:r>
        <w:rPr>
          <w:rStyle w:val="apple-converted-space"/>
          <w:rFonts w:ascii="Georgia" w:hAnsi="Georgia"/>
          <w:color w:val="333333"/>
          <w:sz w:val="27"/>
          <w:szCs w:val="27"/>
          <w:bdr w:val="none" w:sz="0" w:space="0" w:color="auto" w:frame="1"/>
        </w:rPr>
        <w:t> </w:t>
      </w:r>
      <w:r>
        <w:rPr>
          <w:rFonts w:ascii="Georgia" w:hAnsi="Georgia"/>
          <w:color w:val="333333"/>
          <w:sz w:val="27"/>
          <w:szCs w:val="27"/>
        </w:rPr>
        <w:t>(o</w:t>
      </w:r>
      <w:r>
        <w:rPr>
          <w:rStyle w:val="apple-converted-space"/>
          <w:rFonts w:ascii="Georgia" w:hAnsi="Georgia"/>
          <w:color w:val="333333"/>
          <w:sz w:val="27"/>
          <w:szCs w:val="27"/>
        </w:rPr>
        <w:t> </w:t>
      </w:r>
      <w:proofErr w:type="spellStart"/>
      <w:r>
        <w:rPr>
          <w:rStyle w:val="Enfasicorsivo"/>
          <w:rFonts w:ascii="Georgia" w:eastAsiaTheme="majorEastAsia" w:hAnsi="Georgia"/>
          <w:color w:val="333333"/>
          <w:sz w:val="27"/>
          <w:szCs w:val="27"/>
          <w:bdr w:val="none" w:sz="0" w:space="0" w:color="auto" w:frame="1"/>
        </w:rPr>
        <w:t>markers</w:t>
      </w:r>
      <w:proofErr w:type="spellEnd"/>
      <w:r>
        <w:rPr>
          <w:rFonts w:ascii="Georgia" w:hAnsi="Georgia"/>
          <w:color w:val="333333"/>
          <w:sz w:val="27"/>
          <w:szCs w:val="27"/>
        </w:rPr>
        <w:t>) indicatori del periodo fertile.</w:t>
      </w:r>
    </w:p>
    <w:p w:rsidR="00F77859" w:rsidRDefault="00F77859" w:rsidP="00F77859">
      <w:pPr>
        <w:pStyle w:val="NormaleWeb"/>
        <w:spacing w:before="0" w:beforeAutospacing="0" w:after="0" w:afterAutospacing="0" w:line="402" w:lineRule="atLeast"/>
        <w:textAlignment w:val="baseline"/>
        <w:rPr>
          <w:rFonts w:ascii="Georgia" w:hAnsi="Georgia"/>
          <w:color w:val="333333"/>
          <w:sz w:val="27"/>
          <w:szCs w:val="27"/>
        </w:rPr>
      </w:pPr>
      <w:r>
        <w:rPr>
          <w:rFonts w:ascii="Georgia" w:hAnsi="Georgia"/>
          <w:color w:val="333333"/>
          <w:sz w:val="27"/>
          <w:szCs w:val="27"/>
        </w:rPr>
        <w:t>Questi segni di fertilità riflettono la normale sequenza dei cambiamenti ormonali che caratterizzano il ciclo mestruale. I Metodi Naturali sono quindi metodi di pianificazione familiare basati sulla</w:t>
      </w:r>
      <w:r>
        <w:rPr>
          <w:rStyle w:val="apple-converted-space"/>
          <w:rFonts w:ascii="Georgia" w:hAnsi="Georgia"/>
          <w:color w:val="333333"/>
          <w:sz w:val="27"/>
          <w:szCs w:val="27"/>
        </w:rPr>
        <w:t> </w:t>
      </w:r>
      <w:r>
        <w:rPr>
          <w:rStyle w:val="Enfasicorsivo"/>
          <w:rFonts w:ascii="Georgia" w:eastAsiaTheme="majorEastAsia" w:hAnsi="Georgia"/>
          <w:color w:val="333333"/>
          <w:sz w:val="27"/>
          <w:szCs w:val="27"/>
          <w:bdr w:val="none" w:sz="0" w:space="0" w:color="auto" w:frame="1"/>
        </w:rPr>
        <w:t>conoscenza della fertilità</w:t>
      </w:r>
      <w:r>
        <w:rPr>
          <w:rFonts w:ascii="Georgia" w:hAnsi="Georgia"/>
          <w:color w:val="333333"/>
          <w:sz w:val="27"/>
          <w:szCs w:val="27"/>
        </w:rPr>
        <w:t>. Tale conoscenza consente alla coppia di sapere quando astenersi dai rapporti sessuali, qualora responsabilmente desidera evitare una gravidanza, o di scegliere di avere rapporti sessuali nei giorni fertili se desidera, invece, ricercare una gravidanza.</w:t>
      </w:r>
    </w:p>
    <w:p w:rsidR="00F77859" w:rsidRDefault="00F77859" w:rsidP="00F77859">
      <w:pPr>
        <w:pStyle w:val="NormaleWeb"/>
        <w:spacing w:before="0" w:beforeAutospacing="0" w:after="0" w:afterAutospacing="0" w:line="402" w:lineRule="atLeast"/>
        <w:textAlignment w:val="baseline"/>
        <w:rPr>
          <w:rFonts w:ascii="Georgia" w:hAnsi="Georgia"/>
          <w:color w:val="333333"/>
          <w:sz w:val="27"/>
          <w:szCs w:val="27"/>
        </w:rPr>
      </w:pPr>
      <w:r>
        <w:rPr>
          <w:rFonts w:ascii="Georgia" w:hAnsi="Georgia"/>
          <w:color w:val="333333"/>
          <w:sz w:val="27"/>
          <w:szCs w:val="27"/>
        </w:rPr>
        <w:t>I Metodi Naturali si basano sullo conoscenza dei processi della</w:t>
      </w:r>
      <w:r>
        <w:rPr>
          <w:rStyle w:val="apple-converted-space"/>
          <w:rFonts w:ascii="Georgia" w:hAnsi="Georgia"/>
          <w:color w:val="333333"/>
          <w:sz w:val="27"/>
          <w:szCs w:val="27"/>
        </w:rPr>
        <w:t> </w:t>
      </w:r>
      <w:hyperlink r:id="rId21" w:history="1">
        <w:r>
          <w:rPr>
            <w:rStyle w:val="Collegamentoipertestuale"/>
            <w:rFonts w:ascii="Georgia" w:hAnsi="Georgia"/>
            <w:color w:val="743399"/>
            <w:bdr w:val="none" w:sz="0" w:space="0" w:color="auto" w:frame="1"/>
          </w:rPr>
          <w:t>riproduzione</w:t>
        </w:r>
      </w:hyperlink>
      <w:r>
        <w:rPr>
          <w:rStyle w:val="apple-converted-space"/>
          <w:rFonts w:ascii="Georgia" w:hAnsi="Georgia"/>
          <w:color w:val="333333"/>
          <w:sz w:val="27"/>
          <w:szCs w:val="27"/>
        </w:rPr>
        <w:t> </w:t>
      </w:r>
      <w:r>
        <w:rPr>
          <w:rFonts w:ascii="Georgia" w:hAnsi="Georgia"/>
          <w:color w:val="333333"/>
          <w:sz w:val="27"/>
          <w:szCs w:val="27"/>
        </w:rPr>
        <w:t xml:space="preserve">umana e </w:t>
      </w:r>
      <w:proofErr w:type="spellStart"/>
      <w:r>
        <w:rPr>
          <w:rFonts w:ascii="Georgia" w:hAnsi="Georgia"/>
          <w:color w:val="333333"/>
          <w:sz w:val="27"/>
          <w:szCs w:val="27"/>
        </w:rPr>
        <w:t>dei</w:t>
      </w:r>
      <w:hyperlink r:id="rId22" w:history="1">
        <w:r>
          <w:rPr>
            <w:rStyle w:val="Collegamentoipertestuale"/>
            <w:rFonts w:ascii="Georgia" w:hAnsi="Georgia"/>
            <w:color w:val="743399"/>
            <w:bdr w:val="none" w:sz="0" w:space="0" w:color="auto" w:frame="1"/>
          </w:rPr>
          <w:t>segni</w:t>
        </w:r>
        <w:proofErr w:type="spellEnd"/>
      </w:hyperlink>
      <w:r>
        <w:rPr>
          <w:rStyle w:val="apple-converted-space"/>
          <w:rFonts w:ascii="Georgia" w:hAnsi="Georgia"/>
          <w:color w:val="333333"/>
          <w:sz w:val="27"/>
          <w:szCs w:val="27"/>
        </w:rPr>
        <w:t> </w:t>
      </w:r>
      <w:r>
        <w:rPr>
          <w:rFonts w:ascii="Georgia" w:hAnsi="Georgia"/>
          <w:color w:val="333333"/>
          <w:sz w:val="27"/>
          <w:szCs w:val="27"/>
        </w:rPr>
        <w:t>della fertilità della donna.</w:t>
      </w:r>
    </w:p>
    <w:p w:rsidR="00F77859" w:rsidRDefault="00F77859" w:rsidP="00F77859">
      <w:pPr>
        <w:pStyle w:val="Titolo3"/>
        <w:spacing w:before="0" w:beforeAutospacing="0" w:after="0" w:afterAutospacing="0" w:line="360" w:lineRule="atLeast"/>
        <w:textAlignment w:val="baseline"/>
        <w:rPr>
          <w:rFonts w:ascii="Georgia" w:hAnsi="Georgia"/>
          <w:b w:val="0"/>
          <w:bCs w:val="0"/>
          <w:color w:val="000000"/>
        </w:rPr>
      </w:pPr>
      <w:r>
        <w:rPr>
          <w:rStyle w:val="Enfasicorsivo"/>
          <w:rFonts w:ascii="Georgia" w:eastAsiaTheme="majorEastAsia" w:hAnsi="Georgia"/>
          <w:b w:val="0"/>
          <w:bCs w:val="0"/>
          <w:color w:val="000000"/>
          <w:bdr w:val="none" w:sz="0" w:space="0" w:color="auto" w:frame="1"/>
        </w:rPr>
        <w:t>Possono essere adatti a tutti?</w:t>
      </w:r>
    </w:p>
    <w:p w:rsidR="00F77859" w:rsidRDefault="00F77859" w:rsidP="00F77859">
      <w:pPr>
        <w:pStyle w:val="NormaleWeb"/>
        <w:spacing w:before="0" w:beforeAutospacing="0" w:after="402" w:afterAutospacing="0" w:line="402" w:lineRule="atLeast"/>
        <w:textAlignment w:val="baseline"/>
        <w:rPr>
          <w:rFonts w:ascii="Georgia" w:hAnsi="Georgia"/>
          <w:color w:val="333333"/>
          <w:sz w:val="27"/>
          <w:szCs w:val="27"/>
        </w:rPr>
      </w:pPr>
      <w:r>
        <w:rPr>
          <w:rFonts w:ascii="Georgia" w:hAnsi="Georgia"/>
          <w:color w:val="333333"/>
          <w:sz w:val="27"/>
          <w:szCs w:val="27"/>
        </w:rPr>
        <w:t xml:space="preserve">Ogni donna può imparare i Metodi Naturali, poiché sono metodi semplici e che non hanno controindicazioni. Possono essere usati da donne con cicli brevi, </w:t>
      </w:r>
      <w:r>
        <w:rPr>
          <w:rFonts w:ascii="Georgia" w:hAnsi="Georgia"/>
          <w:color w:val="333333"/>
          <w:sz w:val="27"/>
          <w:szCs w:val="27"/>
        </w:rPr>
        <w:lastRenderedPageBreak/>
        <w:t>lunghi o irregolari o in situazioni particolari, come durante l’allattamento al seno, o durante il periodo che precede la menopausa.</w:t>
      </w:r>
    </w:p>
    <w:p w:rsidR="00F77859" w:rsidRDefault="00F77859" w:rsidP="00F77859">
      <w:pPr>
        <w:pStyle w:val="NormaleWeb"/>
        <w:spacing w:before="0" w:beforeAutospacing="0" w:after="402" w:afterAutospacing="0" w:line="402" w:lineRule="atLeast"/>
        <w:textAlignment w:val="baseline"/>
        <w:rPr>
          <w:rFonts w:ascii="Georgia" w:hAnsi="Georgia"/>
          <w:color w:val="333333"/>
          <w:sz w:val="27"/>
          <w:szCs w:val="27"/>
        </w:rPr>
      </w:pPr>
      <w:r>
        <w:rPr>
          <w:rFonts w:ascii="Georgia" w:hAnsi="Georgia"/>
          <w:color w:val="333333"/>
          <w:sz w:val="27"/>
          <w:szCs w:val="27"/>
        </w:rPr>
        <w:t>Un uomo può impararli attraverso la propria donna, assumendosi con lei la responsabilità della vita di coppia. In quanto metodi di pianificazione familiare, essi richiedono infatti all’uomo e alla donna cooperazione e condivisione di responsabilità per la famiglia. Presuppongono perciò un rapporto di coppia stabile.</w:t>
      </w:r>
    </w:p>
    <w:p w:rsidR="00F77859" w:rsidRDefault="00F77859" w:rsidP="00F77859">
      <w:pPr>
        <w:pStyle w:val="NormaleWeb"/>
        <w:spacing w:before="0" w:beforeAutospacing="0" w:after="402" w:afterAutospacing="0" w:line="402" w:lineRule="atLeast"/>
        <w:textAlignment w:val="baseline"/>
        <w:rPr>
          <w:rFonts w:ascii="Georgia" w:hAnsi="Georgia"/>
          <w:color w:val="333333"/>
          <w:sz w:val="27"/>
          <w:szCs w:val="27"/>
        </w:rPr>
      </w:pPr>
      <w:r>
        <w:rPr>
          <w:rFonts w:ascii="Georgia" w:hAnsi="Georgia"/>
          <w:color w:val="333333"/>
          <w:sz w:val="27"/>
          <w:szCs w:val="27"/>
        </w:rPr>
        <w:t>Il grande beneficio dei Metodi Naturali, dal punto di vista medico, è quello di non interferire con le funzioni naturali del corpo, e di non provocare danni alla salute, come invece i normali mezzi contraccettivi possono fare.</w:t>
      </w:r>
    </w:p>
    <w:p w:rsidR="00F77859" w:rsidRDefault="00F77859" w:rsidP="00F77859">
      <w:pPr>
        <w:pStyle w:val="Titolo3"/>
        <w:spacing w:before="0" w:beforeAutospacing="0" w:after="0" w:afterAutospacing="0" w:line="360" w:lineRule="atLeast"/>
        <w:textAlignment w:val="baseline"/>
        <w:rPr>
          <w:rFonts w:ascii="Georgia" w:hAnsi="Georgia"/>
          <w:b w:val="0"/>
          <w:bCs w:val="0"/>
          <w:color w:val="000000"/>
        </w:rPr>
      </w:pPr>
      <w:r>
        <w:rPr>
          <w:rStyle w:val="Enfasicorsivo"/>
          <w:rFonts w:ascii="Georgia" w:eastAsiaTheme="majorEastAsia" w:hAnsi="Georgia"/>
          <w:b w:val="0"/>
          <w:bCs w:val="0"/>
          <w:color w:val="000000"/>
          <w:bdr w:val="none" w:sz="0" w:space="0" w:color="auto" w:frame="1"/>
        </w:rPr>
        <w:t>Come funziona l’apparato genitale femminile</w:t>
      </w:r>
    </w:p>
    <w:p w:rsidR="00F77859" w:rsidRDefault="00F77859" w:rsidP="00F77859">
      <w:pPr>
        <w:pStyle w:val="NormaleWeb"/>
        <w:spacing w:before="0" w:beforeAutospacing="0" w:after="0" w:afterAutospacing="0" w:line="402" w:lineRule="atLeast"/>
        <w:textAlignment w:val="baseline"/>
        <w:rPr>
          <w:rFonts w:ascii="Georgia" w:hAnsi="Georgia"/>
          <w:color w:val="333333"/>
          <w:sz w:val="27"/>
          <w:szCs w:val="27"/>
        </w:rPr>
      </w:pPr>
      <w:r>
        <w:rPr>
          <w:rFonts w:ascii="Georgia" w:hAnsi="Georgia"/>
          <w:color w:val="333333"/>
          <w:sz w:val="27"/>
          <w:szCs w:val="27"/>
        </w:rPr>
        <w:t>L’apparato genitale femminile è costituito da un corpo muscolare, detto</w:t>
      </w:r>
      <w:r>
        <w:rPr>
          <w:rStyle w:val="apple-converted-space"/>
          <w:rFonts w:ascii="Georgia" w:hAnsi="Georgia"/>
          <w:color w:val="333333"/>
          <w:sz w:val="27"/>
          <w:szCs w:val="27"/>
        </w:rPr>
        <w:t> </w:t>
      </w:r>
      <w:r>
        <w:rPr>
          <w:rStyle w:val="Enfasicorsivo"/>
          <w:rFonts w:ascii="Georgia" w:eastAsiaTheme="majorEastAsia" w:hAnsi="Georgia"/>
          <w:color w:val="333333"/>
          <w:sz w:val="27"/>
          <w:szCs w:val="27"/>
          <w:bdr w:val="none" w:sz="0" w:space="0" w:color="auto" w:frame="1"/>
        </w:rPr>
        <w:t>utero</w:t>
      </w:r>
      <w:r>
        <w:rPr>
          <w:rFonts w:ascii="Georgia" w:hAnsi="Georgia"/>
          <w:color w:val="333333"/>
          <w:sz w:val="27"/>
          <w:szCs w:val="27"/>
        </w:rPr>
        <w:t>, del volume e della forma di una piccola pera, in cui si annida l’ovulo fecondato, e dove si sviluppa il feto fino al momento del parto.</w:t>
      </w:r>
    </w:p>
    <w:p w:rsidR="00F77859" w:rsidRDefault="00F77859" w:rsidP="00F77859">
      <w:pPr>
        <w:pStyle w:val="NormaleWeb"/>
        <w:spacing w:before="0" w:beforeAutospacing="0" w:after="0" w:afterAutospacing="0" w:line="402" w:lineRule="atLeast"/>
        <w:textAlignment w:val="baseline"/>
        <w:rPr>
          <w:rFonts w:ascii="Georgia" w:hAnsi="Georgia"/>
          <w:color w:val="333333"/>
          <w:sz w:val="27"/>
          <w:szCs w:val="27"/>
        </w:rPr>
      </w:pPr>
      <w:r>
        <w:rPr>
          <w:rFonts w:ascii="Georgia" w:hAnsi="Georgia"/>
          <w:color w:val="333333"/>
          <w:sz w:val="27"/>
          <w:szCs w:val="27"/>
        </w:rPr>
        <w:t>L’utero si apre in basso, attraverso il</w:t>
      </w:r>
      <w:r>
        <w:rPr>
          <w:rStyle w:val="apple-converted-space"/>
          <w:rFonts w:ascii="Georgia" w:hAnsi="Georgia"/>
          <w:color w:val="333333"/>
          <w:sz w:val="27"/>
          <w:szCs w:val="27"/>
        </w:rPr>
        <w:t> </w:t>
      </w:r>
      <w:r>
        <w:rPr>
          <w:rStyle w:val="Enfasicorsivo"/>
          <w:rFonts w:ascii="Georgia" w:eastAsiaTheme="majorEastAsia" w:hAnsi="Georgia"/>
          <w:color w:val="333333"/>
          <w:sz w:val="27"/>
          <w:szCs w:val="27"/>
          <w:bdr w:val="none" w:sz="0" w:space="0" w:color="auto" w:frame="1"/>
        </w:rPr>
        <w:t>canale cervicale</w:t>
      </w:r>
      <w:r>
        <w:rPr>
          <w:rFonts w:ascii="Georgia" w:hAnsi="Georgia"/>
          <w:color w:val="333333"/>
          <w:sz w:val="27"/>
          <w:szCs w:val="27"/>
        </w:rPr>
        <w:t>, nella</w:t>
      </w:r>
      <w:r>
        <w:rPr>
          <w:rStyle w:val="apple-converted-space"/>
          <w:rFonts w:ascii="Georgia" w:hAnsi="Georgia"/>
          <w:color w:val="333333"/>
          <w:sz w:val="27"/>
          <w:szCs w:val="27"/>
        </w:rPr>
        <w:t> </w:t>
      </w:r>
      <w:r>
        <w:rPr>
          <w:rStyle w:val="Enfasicorsivo"/>
          <w:rFonts w:ascii="Georgia" w:eastAsiaTheme="majorEastAsia" w:hAnsi="Georgia"/>
          <w:color w:val="333333"/>
          <w:sz w:val="27"/>
          <w:szCs w:val="27"/>
          <w:bdr w:val="none" w:sz="0" w:space="0" w:color="auto" w:frame="1"/>
        </w:rPr>
        <w:t>vagina</w:t>
      </w:r>
      <w:r>
        <w:rPr>
          <w:rStyle w:val="apple-converted-space"/>
          <w:rFonts w:ascii="Georgia" w:hAnsi="Georgia"/>
          <w:color w:val="333333"/>
          <w:sz w:val="27"/>
          <w:szCs w:val="27"/>
        </w:rPr>
        <w:t> </w:t>
      </w:r>
      <w:r>
        <w:rPr>
          <w:rFonts w:ascii="Georgia" w:hAnsi="Georgia"/>
          <w:color w:val="333333"/>
          <w:sz w:val="27"/>
          <w:szCs w:val="27"/>
        </w:rPr>
        <w:t>che è un organo a forma di tubo aperto verso l’esterno, adatto ad accogliere il pene durante il rapporto sessuale e a trattenere il liquido seminale in esso deposto. Attraverso altri due piccoli canali, detti</w:t>
      </w:r>
      <w:r>
        <w:rPr>
          <w:rStyle w:val="apple-converted-space"/>
          <w:rFonts w:ascii="Georgia" w:hAnsi="Georgia"/>
          <w:color w:val="333333"/>
          <w:sz w:val="27"/>
          <w:szCs w:val="27"/>
        </w:rPr>
        <w:t> </w:t>
      </w:r>
      <w:r>
        <w:rPr>
          <w:rStyle w:val="Enfasicorsivo"/>
          <w:rFonts w:ascii="Georgia" w:eastAsiaTheme="majorEastAsia" w:hAnsi="Georgia"/>
          <w:color w:val="333333"/>
          <w:sz w:val="27"/>
          <w:szCs w:val="27"/>
          <w:bdr w:val="none" w:sz="0" w:space="0" w:color="auto" w:frame="1"/>
        </w:rPr>
        <w:t>tube</w:t>
      </w:r>
      <w:r>
        <w:rPr>
          <w:rFonts w:ascii="Georgia" w:hAnsi="Georgia"/>
          <w:color w:val="333333"/>
          <w:sz w:val="27"/>
          <w:szCs w:val="27"/>
        </w:rPr>
        <w:t>, l’utero è in comunicazione con le due ghiandole riproduttive femminili, le</w:t>
      </w:r>
      <w:r>
        <w:rPr>
          <w:rStyle w:val="apple-converted-space"/>
          <w:rFonts w:ascii="Georgia" w:hAnsi="Georgia"/>
          <w:color w:val="333333"/>
          <w:sz w:val="27"/>
          <w:szCs w:val="27"/>
        </w:rPr>
        <w:t> </w:t>
      </w:r>
      <w:r>
        <w:rPr>
          <w:rStyle w:val="Enfasicorsivo"/>
          <w:rFonts w:ascii="Georgia" w:eastAsiaTheme="majorEastAsia" w:hAnsi="Georgia"/>
          <w:color w:val="333333"/>
          <w:sz w:val="27"/>
          <w:szCs w:val="27"/>
          <w:bdr w:val="none" w:sz="0" w:space="0" w:color="auto" w:frame="1"/>
        </w:rPr>
        <w:t>ovaie</w:t>
      </w:r>
      <w:r>
        <w:rPr>
          <w:rFonts w:ascii="Georgia" w:hAnsi="Georgia"/>
          <w:color w:val="333333"/>
          <w:sz w:val="27"/>
          <w:szCs w:val="27"/>
        </w:rPr>
        <w:t xml:space="preserve">. Tali ghiandole contengono al loro interno centinaia di piccolissime cellule, </w:t>
      </w:r>
      <w:proofErr w:type="spellStart"/>
      <w:r>
        <w:rPr>
          <w:rFonts w:ascii="Georgia" w:hAnsi="Georgia"/>
          <w:color w:val="333333"/>
          <w:sz w:val="27"/>
          <w:szCs w:val="27"/>
        </w:rPr>
        <w:t>gli</w:t>
      </w:r>
      <w:r>
        <w:rPr>
          <w:rStyle w:val="Enfasicorsivo"/>
          <w:rFonts w:ascii="Georgia" w:eastAsiaTheme="majorEastAsia" w:hAnsi="Georgia"/>
          <w:color w:val="333333"/>
          <w:sz w:val="27"/>
          <w:szCs w:val="27"/>
          <w:bdr w:val="none" w:sz="0" w:space="0" w:color="auto" w:frame="1"/>
        </w:rPr>
        <w:t>ovuli</w:t>
      </w:r>
      <w:proofErr w:type="spellEnd"/>
      <w:r>
        <w:rPr>
          <w:rFonts w:ascii="Georgia" w:hAnsi="Georgia"/>
          <w:color w:val="333333"/>
          <w:sz w:val="27"/>
          <w:szCs w:val="27"/>
        </w:rPr>
        <w:t>. Mentre nell’uomo i testicoli hanno un’attività continua, nella donna l’ovaio ha un’</w:t>
      </w:r>
      <w:r>
        <w:rPr>
          <w:rStyle w:val="Enfasicorsivo"/>
          <w:rFonts w:ascii="Georgia" w:eastAsiaTheme="majorEastAsia" w:hAnsi="Georgia"/>
          <w:color w:val="333333"/>
          <w:sz w:val="27"/>
          <w:szCs w:val="27"/>
          <w:bdr w:val="none" w:sz="0" w:space="0" w:color="auto" w:frame="1"/>
        </w:rPr>
        <w:t>attività ciclica</w:t>
      </w:r>
      <w:r>
        <w:rPr>
          <w:rFonts w:ascii="Georgia" w:hAnsi="Georgia"/>
          <w:color w:val="333333"/>
          <w:sz w:val="27"/>
          <w:szCs w:val="27"/>
        </w:rPr>
        <w:t>. Il periodo durante il quale avvengono nella donna i fenomeni legati al processo riproduttivo si chiama perciò</w:t>
      </w:r>
      <w:r>
        <w:rPr>
          <w:rStyle w:val="apple-converted-space"/>
          <w:rFonts w:ascii="Georgia" w:hAnsi="Georgia"/>
          <w:color w:val="333333"/>
          <w:sz w:val="27"/>
          <w:szCs w:val="27"/>
        </w:rPr>
        <w:t> </w:t>
      </w:r>
      <w:r>
        <w:rPr>
          <w:rStyle w:val="Enfasicorsivo"/>
          <w:rFonts w:ascii="Georgia" w:eastAsiaTheme="majorEastAsia" w:hAnsi="Georgia"/>
          <w:color w:val="333333"/>
          <w:sz w:val="27"/>
          <w:szCs w:val="27"/>
          <w:bdr w:val="none" w:sz="0" w:space="0" w:color="auto" w:frame="1"/>
        </w:rPr>
        <w:t>ciclo ovarico</w:t>
      </w:r>
      <w:r>
        <w:rPr>
          <w:rFonts w:ascii="Georgia" w:hAnsi="Georgia"/>
          <w:color w:val="333333"/>
          <w:sz w:val="27"/>
          <w:szCs w:val="27"/>
        </w:rPr>
        <w:t>.</w:t>
      </w:r>
    </w:p>
    <w:p w:rsidR="00F77859" w:rsidRDefault="00F77859" w:rsidP="00F77859">
      <w:pPr>
        <w:pStyle w:val="NormaleWeb"/>
        <w:spacing w:before="0" w:beforeAutospacing="0" w:after="0" w:afterAutospacing="0" w:line="402" w:lineRule="atLeast"/>
        <w:textAlignment w:val="baseline"/>
        <w:rPr>
          <w:rFonts w:ascii="Georgia" w:hAnsi="Georgia"/>
          <w:color w:val="333333"/>
          <w:sz w:val="27"/>
          <w:szCs w:val="27"/>
        </w:rPr>
      </w:pPr>
      <w:r>
        <w:rPr>
          <w:rFonts w:ascii="Georgia" w:hAnsi="Georgia"/>
          <w:color w:val="333333"/>
          <w:sz w:val="27"/>
          <w:szCs w:val="27"/>
        </w:rPr>
        <w:t>Questo periodo ha una durata variabile da donna a donna, e nella stessa donna da ciclo a ciclo. Il fenomeno più appariscente del ciclo ovarico è la</w:t>
      </w:r>
      <w:r>
        <w:rPr>
          <w:rStyle w:val="apple-converted-space"/>
          <w:rFonts w:ascii="Georgia" w:hAnsi="Georgia"/>
          <w:color w:val="333333"/>
          <w:sz w:val="27"/>
          <w:szCs w:val="27"/>
        </w:rPr>
        <w:t> </w:t>
      </w:r>
      <w:r>
        <w:rPr>
          <w:rStyle w:val="Enfasicorsivo"/>
          <w:rFonts w:ascii="Georgia" w:eastAsiaTheme="majorEastAsia" w:hAnsi="Georgia"/>
          <w:color w:val="333333"/>
          <w:sz w:val="27"/>
          <w:szCs w:val="27"/>
          <w:bdr w:val="none" w:sz="0" w:space="0" w:color="auto" w:frame="1"/>
        </w:rPr>
        <w:t>mestruazione</w:t>
      </w:r>
      <w:r>
        <w:rPr>
          <w:rFonts w:ascii="Georgia" w:hAnsi="Georgia"/>
          <w:color w:val="333333"/>
          <w:sz w:val="27"/>
          <w:szCs w:val="27"/>
        </w:rPr>
        <w:t>, cioè la perdita di sangue dalla vagina, dalla durata di 4 o 5 giorni, che segna l’</w:t>
      </w:r>
      <w:r>
        <w:rPr>
          <w:rStyle w:val="Enfasicorsivo"/>
          <w:rFonts w:ascii="Georgia" w:eastAsiaTheme="majorEastAsia" w:hAnsi="Georgia"/>
          <w:color w:val="333333"/>
          <w:sz w:val="27"/>
          <w:szCs w:val="27"/>
          <w:bdr w:val="none" w:sz="0" w:space="0" w:color="auto" w:frame="1"/>
        </w:rPr>
        <w:t>inizio</w:t>
      </w:r>
      <w:r>
        <w:rPr>
          <w:rStyle w:val="apple-converted-space"/>
          <w:rFonts w:ascii="Georgia" w:hAnsi="Georgia"/>
          <w:color w:val="333333"/>
          <w:sz w:val="27"/>
          <w:szCs w:val="27"/>
        </w:rPr>
        <w:t> </w:t>
      </w:r>
      <w:r>
        <w:rPr>
          <w:rFonts w:ascii="Georgia" w:hAnsi="Georgia"/>
          <w:color w:val="333333"/>
          <w:sz w:val="27"/>
          <w:szCs w:val="27"/>
        </w:rPr>
        <w:t>di ogni ciclo.</w:t>
      </w:r>
    </w:p>
    <w:p w:rsidR="00F77859" w:rsidRDefault="00F77859" w:rsidP="00F77859">
      <w:pPr>
        <w:pStyle w:val="NormaleWeb"/>
        <w:spacing w:before="0" w:beforeAutospacing="0" w:after="0" w:afterAutospacing="0" w:line="402" w:lineRule="atLeast"/>
        <w:textAlignment w:val="baseline"/>
        <w:rPr>
          <w:rFonts w:ascii="Georgia" w:hAnsi="Georgia"/>
          <w:color w:val="333333"/>
          <w:sz w:val="27"/>
          <w:szCs w:val="27"/>
        </w:rPr>
      </w:pPr>
      <w:r>
        <w:rPr>
          <w:rFonts w:ascii="Georgia" w:hAnsi="Georgia"/>
          <w:color w:val="333333"/>
          <w:sz w:val="27"/>
          <w:szCs w:val="27"/>
        </w:rPr>
        <w:t>Diversi sono i processi fisiologici che si svolgono durante l’intero ciclo ovarico, ma il fenomeno più importante è l’</w:t>
      </w:r>
      <w:r>
        <w:rPr>
          <w:rStyle w:val="Enfasicorsivo"/>
          <w:rFonts w:ascii="Georgia" w:eastAsiaTheme="majorEastAsia" w:hAnsi="Georgia"/>
          <w:color w:val="333333"/>
          <w:sz w:val="27"/>
          <w:szCs w:val="27"/>
          <w:bdr w:val="none" w:sz="0" w:space="0" w:color="auto" w:frame="1"/>
        </w:rPr>
        <w:t>ovulazione</w:t>
      </w:r>
      <w:r>
        <w:rPr>
          <w:rFonts w:ascii="Georgia" w:hAnsi="Georgia"/>
          <w:color w:val="333333"/>
          <w:sz w:val="27"/>
          <w:szCs w:val="27"/>
        </w:rPr>
        <w:t>, cioè la liberazione da parte dell’ovaio, circa ogni mese, di un ovulo che ha raggiunto la sua piena maturazione. In rapporto all’ovulazione, pertanto, il ciclo ovarico può essere diviso in due parti. Il periodo prima dell’ovulazione, di durata</w:t>
      </w:r>
      <w:r>
        <w:rPr>
          <w:rStyle w:val="apple-converted-space"/>
          <w:rFonts w:ascii="Georgia" w:hAnsi="Georgia"/>
          <w:color w:val="333333"/>
          <w:sz w:val="27"/>
          <w:szCs w:val="27"/>
        </w:rPr>
        <w:t> </w:t>
      </w:r>
      <w:r>
        <w:rPr>
          <w:rStyle w:val="Enfasicorsivo"/>
          <w:rFonts w:ascii="Georgia" w:eastAsiaTheme="majorEastAsia" w:hAnsi="Georgia"/>
          <w:color w:val="333333"/>
          <w:sz w:val="27"/>
          <w:szCs w:val="27"/>
          <w:bdr w:val="none" w:sz="0" w:space="0" w:color="auto" w:frame="1"/>
        </w:rPr>
        <w:t>variabile</w:t>
      </w:r>
      <w:r>
        <w:rPr>
          <w:rFonts w:ascii="Georgia" w:hAnsi="Georgia"/>
          <w:color w:val="333333"/>
          <w:sz w:val="27"/>
          <w:szCs w:val="27"/>
        </w:rPr>
        <w:t xml:space="preserve">, che va </w:t>
      </w:r>
      <w:r>
        <w:rPr>
          <w:rFonts w:ascii="Georgia" w:hAnsi="Georgia"/>
          <w:color w:val="333333"/>
          <w:sz w:val="27"/>
          <w:szCs w:val="27"/>
        </w:rPr>
        <w:lastRenderedPageBreak/>
        <w:t xml:space="preserve">dall’inizio della mestruazione al momento dell’ovulazione, è </w:t>
      </w:r>
      <w:proofErr w:type="spellStart"/>
      <w:r>
        <w:rPr>
          <w:rFonts w:ascii="Georgia" w:hAnsi="Georgia"/>
          <w:color w:val="333333"/>
          <w:sz w:val="27"/>
          <w:szCs w:val="27"/>
        </w:rPr>
        <w:t>detto</w:t>
      </w:r>
      <w:r>
        <w:rPr>
          <w:rStyle w:val="Enfasicorsivo"/>
          <w:rFonts w:ascii="Georgia" w:eastAsiaTheme="majorEastAsia" w:hAnsi="Georgia"/>
          <w:color w:val="333333"/>
          <w:sz w:val="27"/>
          <w:szCs w:val="27"/>
          <w:bdr w:val="none" w:sz="0" w:space="0" w:color="auto" w:frame="1"/>
        </w:rPr>
        <w:t>fase</w:t>
      </w:r>
      <w:proofErr w:type="spellEnd"/>
      <w:r>
        <w:rPr>
          <w:rStyle w:val="Enfasicorsivo"/>
          <w:rFonts w:ascii="Georgia" w:eastAsiaTheme="majorEastAsia" w:hAnsi="Georgia"/>
          <w:color w:val="333333"/>
          <w:sz w:val="27"/>
          <w:szCs w:val="27"/>
          <w:bdr w:val="none" w:sz="0" w:space="0" w:color="auto" w:frame="1"/>
        </w:rPr>
        <w:t xml:space="preserve"> </w:t>
      </w:r>
      <w:proofErr w:type="spellStart"/>
      <w:r>
        <w:rPr>
          <w:rStyle w:val="Enfasicorsivo"/>
          <w:rFonts w:ascii="Georgia" w:eastAsiaTheme="majorEastAsia" w:hAnsi="Georgia"/>
          <w:color w:val="333333"/>
          <w:sz w:val="27"/>
          <w:szCs w:val="27"/>
          <w:bdr w:val="none" w:sz="0" w:space="0" w:color="auto" w:frame="1"/>
        </w:rPr>
        <w:t>pre-ovulatoria</w:t>
      </w:r>
      <w:proofErr w:type="spellEnd"/>
      <w:r>
        <w:rPr>
          <w:rFonts w:ascii="Georgia" w:hAnsi="Georgia"/>
          <w:color w:val="333333"/>
          <w:sz w:val="27"/>
          <w:szCs w:val="27"/>
          <w:u w:val="single"/>
          <w:bdr w:val="none" w:sz="0" w:space="0" w:color="auto" w:frame="1"/>
        </w:rPr>
        <w:t>;</w:t>
      </w:r>
      <w:r>
        <w:rPr>
          <w:rStyle w:val="apple-converted-space"/>
          <w:rFonts w:ascii="Georgia" w:hAnsi="Georgia"/>
          <w:color w:val="333333"/>
          <w:sz w:val="27"/>
          <w:szCs w:val="27"/>
        </w:rPr>
        <w:t> </w:t>
      </w:r>
      <w:r>
        <w:rPr>
          <w:rFonts w:ascii="Georgia" w:hAnsi="Georgia"/>
          <w:color w:val="333333"/>
          <w:sz w:val="27"/>
          <w:szCs w:val="27"/>
        </w:rPr>
        <w:t>quello dopo l’ovulazione, dalla durata</w:t>
      </w:r>
      <w:r>
        <w:rPr>
          <w:rStyle w:val="apple-converted-space"/>
          <w:rFonts w:ascii="Georgia" w:hAnsi="Georgia"/>
          <w:color w:val="333333"/>
          <w:sz w:val="27"/>
          <w:szCs w:val="27"/>
        </w:rPr>
        <w:t> </w:t>
      </w:r>
      <w:r>
        <w:rPr>
          <w:rStyle w:val="Enfasicorsivo"/>
          <w:rFonts w:ascii="Georgia" w:eastAsiaTheme="majorEastAsia" w:hAnsi="Georgia"/>
          <w:color w:val="333333"/>
          <w:sz w:val="27"/>
          <w:szCs w:val="27"/>
          <w:bdr w:val="none" w:sz="0" w:space="0" w:color="auto" w:frame="1"/>
        </w:rPr>
        <w:t>costante</w:t>
      </w:r>
      <w:r>
        <w:rPr>
          <w:rFonts w:ascii="Georgia" w:hAnsi="Georgia"/>
          <w:color w:val="333333"/>
          <w:sz w:val="27"/>
          <w:szCs w:val="27"/>
        </w:rPr>
        <w:t>, che va dal momento dell’ovulazione fino alla mestruazione successiva., è detto</w:t>
      </w:r>
      <w:r>
        <w:rPr>
          <w:rStyle w:val="apple-converted-space"/>
          <w:rFonts w:ascii="Georgia" w:hAnsi="Georgia"/>
          <w:color w:val="333333"/>
          <w:sz w:val="27"/>
          <w:szCs w:val="27"/>
        </w:rPr>
        <w:t> </w:t>
      </w:r>
      <w:r>
        <w:rPr>
          <w:rStyle w:val="Enfasicorsivo"/>
          <w:rFonts w:ascii="Georgia" w:eastAsiaTheme="majorEastAsia" w:hAnsi="Georgia"/>
          <w:color w:val="333333"/>
          <w:sz w:val="27"/>
          <w:szCs w:val="27"/>
          <w:bdr w:val="none" w:sz="0" w:space="0" w:color="auto" w:frame="1"/>
        </w:rPr>
        <w:t>fase post-ovulatoria</w:t>
      </w:r>
      <w:r>
        <w:rPr>
          <w:rFonts w:ascii="Georgia" w:hAnsi="Georgia"/>
          <w:color w:val="333333"/>
          <w:sz w:val="27"/>
          <w:szCs w:val="27"/>
        </w:rPr>
        <w:t>.</w:t>
      </w:r>
    </w:p>
    <w:p w:rsidR="00F77859" w:rsidRDefault="00F77859" w:rsidP="00F77859">
      <w:pPr>
        <w:pStyle w:val="Titolo3"/>
        <w:spacing w:before="0" w:beforeAutospacing="0" w:after="0" w:afterAutospacing="0" w:line="360" w:lineRule="atLeast"/>
        <w:textAlignment w:val="baseline"/>
        <w:rPr>
          <w:rFonts w:ascii="Georgia" w:hAnsi="Georgia"/>
          <w:b w:val="0"/>
          <w:bCs w:val="0"/>
          <w:color w:val="000000"/>
        </w:rPr>
      </w:pPr>
      <w:r>
        <w:rPr>
          <w:rStyle w:val="Enfasicorsivo"/>
          <w:rFonts w:ascii="Georgia" w:eastAsiaTheme="majorEastAsia" w:hAnsi="Georgia"/>
          <w:b w:val="0"/>
          <w:bCs w:val="0"/>
          <w:color w:val="000000"/>
          <w:bdr w:val="none" w:sz="0" w:space="0" w:color="auto" w:frame="1"/>
        </w:rPr>
        <w:t>I principali fenomeni del ciclo ovarico</w:t>
      </w:r>
    </w:p>
    <w:p w:rsidR="00F77859" w:rsidRDefault="00F77859" w:rsidP="00F77859">
      <w:pPr>
        <w:pStyle w:val="NormaleWeb"/>
        <w:spacing w:before="0" w:beforeAutospacing="0" w:after="0" w:afterAutospacing="0" w:line="402" w:lineRule="atLeast"/>
        <w:textAlignment w:val="baseline"/>
        <w:rPr>
          <w:rFonts w:ascii="Georgia" w:hAnsi="Georgia"/>
          <w:color w:val="333333"/>
          <w:sz w:val="27"/>
          <w:szCs w:val="27"/>
        </w:rPr>
      </w:pPr>
      <w:r>
        <w:rPr>
          <w:rFonts w:ascii="Georgia" w:hAnsi="Georgia"/>
          <w:color w:val="333333"/>
          <w:sz w:val="27"/>
          <w:szCs w:val="27"/>
        </w:rPr>
        <w:t>All’inizio del ciclo l’ovaio produce una speciale sostanza ormonale, detta</w:t>
      </w:r>
      <w:r>
        <w:rPr>
          <w:rStyle w:val="apple-converted-space"/>
          <w:rFonts w:ascii="Georgia" w:hAnsi="Georgia"/>
          <w:color w:val="333333"/>
          <w:sz w:val="27"/>
          <w:szCs w:val="27"/>
        </w:rPr>
        <w:t> </w:t>
      </w:r>
      <w:r>
        <w:rPr>
          <w:rStyle w:val="Enfasicorsivo"/>
          <w:rFonts w:ascii="Georgia" w:eastAsiaTheme="majorEastAsia" w:hAnsi="Georgia"/>
          <w:color w:val="333333"/>
          <w:sz w:val="27"/>
          <w:szCs w:val="27"/>
          <w:bdr w:val="none" w:sz="0" w:space="0" w:color="auto" w:frame="1"/>
        </w:rPr>
        <w:t>estrogeno</w:t>
      </w:r>
      <w:r>
        <w:rPr>
          <w:rFonts w:ascii="Georgia" w:hAnsi="Georgia"/>
          <w:color w:val="333333"/>
          <w:sz w:val="27"/>
          <w:szCs w:val="27"/>
        </w:rPr>
        <w:t>. La quantità di estrogeno aumenta gradualmente. Ogni mese, una sola delle centinaia di piccole cellule contenute nell’ovaio si trasforma in ovulo maturo.</w:t>
      </w:r>
    </w:p>
    <w:p w:rsidR="00F77859" w:rsidRDefault="00F77859" w:rsidP="00F77859">
      <w:pPr>
        <w:pStyle w:val="NormaleWeb"/>
        <w:spacing w:before="0" w:beforeAutospacing="0" w:after="402" w:afterAutospacing="0" w:line="402" w:lineRule="atLeast"/>
        <w:textAlignment w:val="baseline"/>
        <w:rPr>
          <w:rFonts w:ascii="Georgia" w:hAnsi="Georgia"/>
          <w:color w:val="333333"/>
          <w:sz w:val="27"/>
          <w:szCs w:val="27"/>
        </w:rPr>
      </w:pPr>
      <w:r>
        <w:rPr>
          <w:rFonts w:ascii="Georgia" w:hAnsi="Georgia"/>
          <w:color w:val="333333"/>
          <w:sz w:val="27"/>
          <w:szCs w:val="27"/>
        </w:rPr>
        <w:t xml:space="preserve">A maturità raggiunta, l’ovulo affiora alla superficie dell’ovaio; all’aumentare della produzione di estrogeno, segue la produzione di un ormone specifico (LH = ormone </w:t>
      </w:r>
      <w:proofErr w:type="spellStart"/>
      <w:r>
        <w:rPr>
          <w:rFonts w:ascii="Georgia" w:hAnsi="Georgia"/>
          <w:color w:val="333333"/>
          <w:sz w:val="27"/>
          <w:szCs w:val="27"/>
        </w:rPr>
        <w:t>luteinizzante</w:t>
      </w:r>
      <w:proofErr w:type="spellEnd"/>
      <w:r>
        <w:rPr>
          <w:rFonts w:ascii="Georgia" w:hAnsi="Georgia"/>
          <w:color w:val="333333"/>
          <w:sz w:val="27"/>
          <w:szCs w:val="27"/>
        </w:rPr>
        <w:t>) che induce l’ovulazione, cioè il distacco e la caduta dell’ovulo nella tuba, dove può essere fecondato.</w:t>
      </w:r>
    </w:p>
    <w:p w:rsidR="00F77859" w:rsidRDefault="00F77859" w:rsidP="00F77859">
      <w:pPr>
        <w:pStyle w:val="NormaleWeb"/>
        <w:spacing w:before="0" w:beforeAutospacing="0" w:after="402" w:afterAutospacing="0" w:line="402" w:lineRule="atLeast"/>
        <w:textAlignment w:val="baseline"/>
        <w:rPr>
          <w:rFonts w:ascii="Georgia" w:hAnsi="Georgia"/>
          <w:color w:val="333333"/>
          <w:sz w:val="27"/>
          <w:szCs w:val="27"/>
        </w:rPr>
      </w:pPr>
      <w:r>
        <w:rPr>
          <w:rFonts w:ascii="Georgia" w:hAnsi="Georgia"/>
          <w:color w:val="333333"/>
          <w:sz w:val="27"/>
          <w:szCs w:val="27"/>
        </w:rPr>
        <w:t>L’ovulo ha un periodo di vitalità brevissimo, 24 ore al massimo, dopo di che, se nel frattempo non è stato fecondato, degenera e muore. La fecondità della donna in ogni ciclo cessa sempre, quindi, un giorno dopo l’ ovulazione.</w:t>
      </w:r>
    </w:p>
    <w:p w:rsidR="00F77859" w:rsidRDefault="00F77859" w:rsidP="00F77859">
      <w:pPr>
        <w:pStyle w:val="NormaleWeb"/>
        <w:spacing w:before="0" w:beforeAutospacing="0" w:after="402" w:afterAutospacing="0" w:line="402" w:lineRule="atLeast"/>
        <w:textAlignment w:val="baseline"/>
        <w:rPr>
          <w:rFonts w:ascii="Georgia" w:hAnsi="Georgia"/>
          <w:color w:val="333333"/>
          <w:sz w:val="27"/>
          <w:szCs w:val="27"/>
        </w:rPr>
      </w:pPr>
      <w:r>
        <w:rPr>
          <w:rFonts w:ascii="Georgia" w:hAnsi="Georgia"/>
          <w:color w:val="333333"/>
          <w:sz w:val="27"/>
          <w:szCs w:val="27"/>
        </w:rPr>
        <w:t>La seconda fase del ciclo, ossia il periodo che segue l’ovulazione, ha la funzione di preparare l’utero ad accogliere l’ovulo fecondato per consentirgli di cominciare a svilupparsi.</w:t>
      </w:r>
    </w:p>
    <w:p w:rsidR="00F77859" w:rsidRDefault="00F77859" w:rsidP="00F77859">
      <w:pPr>
        <w:pStyle w:val="NormaleWeb"/>
        <w:spacing w:before="0" w:beforeAutospacing="0" w:after="0" w:afterAutospacing="0" w:line="402" w:lineRule="atLeast"/>
        <w:textAlignment w:val="baseline"/>
        <w:rPr>
          <w:rFonts w:ascii="Georgia" w:hAnsi="Georgia"/>
          <w:color w:val="333333"/>
          <w:sz w:val="27"/>
          <w:szCs w:val="27"/>
        </w:rPr>
      </w:pPr>
      <w:r>
        <w:rPr>
          <w:rFonts w:ascii="Georgia" w:hAnsi="Georgia"/>
          <w:color w:val="333333"/>
          <w:sz w:val="27"/>
          <w:szCs w:val="27"/>
        </w:rPr>
        <w:t xml:space="preserve">A questo scopo, subito dopo l’ovulazione, l’ovaio comincia a produrre un altro ormone, </w:t>
      </w:r>
      <w:proofErr w:type="spellStart"/>
      <w:r>
        <w:rPr>
          <w:rFonts w:ascii="Georgia" w:hAnsi="Georgia"/>
          <w:color w:val="333333"/>
          <w:sz w:val="27"/>
          <w:szCs w:val="27"/>
        </w:rPr>
        <w:t>il</w:t>
      </w:r>
      <w:r>
        <w:rPr>
          <w:rStyle w:val="Enfasicorsivo"/>
          <w:rFonts w:ascii="Georgia" w:eastAsiaTheme="majorEastAsia" w:hAnsi="Georgia"/>
          <w:color w:val="333333"/>
          <w:sz w:val="27"/>
          <w:szCs w:val="27"/>
          <w:bdr w:val="none" w:sz="0" w:space="0" w:color="auto" w:frame="1"/>
        </w:rPr>
        <w:t>progesterone</w:t>
      </w:r>
      <w:proofErr w:type="spellEnd"/>
      <w:r>
        <w:rPr>
          <w:rFonts w:ascii="Georgia" w:hAnsi="Georgia"/>
          <w:color w:val="333333"/>
          <w:sz w:val="27"/>
          <w:szCs w:val="27"/>
        </w:rPr>
        <w:t>, il quale facilita lo sviluppo rapido della mucosa uterina, che si fa ricca di sangue e sostanze nutritive: l’ovulo fecondato giungendo nell’utero trova così le condizioni ottimali per annidarsi e incominciare a svilupparsi per dare inizio alla gravidanza. La produzione di progesterone quindi continua per gli altri nove mesi.</w:t>
      </w:r>
    </w:p>
    <w:p w:rsidR="00F77859" w:rsidRDefault="00F77859" w:rsidP="00F77859">
      <w:pPr>
        <w:pStyle w:val="NormaleWeb"/>
        <w:spacing w:before="0" w:beforeAutospacing="0" w:after="402" w:afterAutospacing="0" w:line="402" w:lineRule="atLeast"/>
        <w:textAlignment w:val="baseline"/>
        <w:rPr>
          <w:rFonts w:ascii="Georgia" w:hAnsi="Georgia"/>
          <w:color w:val="333333"/>
          <w:sz w:val="27"/>
          <w:szCs w:val="27"/>
        </w:rPr>
      </w:pPr>
      <w:r>
        <w:rPr>
          <w:rFonts w:ascii="Georgia" w:hAnsi="Georgia"/>
          <w:color w:val="333333"/>
          <w:sz w:val="27"/>
          <w:szCs w:val="27"/>
        </w:rPr>
        <w:t>Qualora l’ovulo non sia stato fecondato, esso giunge ugualmente nell’utero, ma entro una giornata degenera e muore. In tal caso dopo circa 14 giorni la produzione dl progesterone si interrompe e conseguentemente la mucosa uterina si sfalda e viene eliminata con la mestruazione.</w:t>
      </w:r>
    </w:p>
    <w:p w:rsidR="00F77859" w:rsidRDefault="00F77859" w:rsidP="00F77859">
      <w:pPr>
        <w:pStyle w:val="NormaleWeb"/>
        <w:spacing w:before="0" w:beforeAutospacing="0" w:after="402" w:afterAutospacing="0" w:line="402" w:lineRule="atLeast"/>
        <w:textAlignment w:val="baseline"/>
        <w:rPr>
          <w:rFonts w:ascii="Georgia" w:hAnsi="Georgia"/>
          <w:color w:val="333333"/>
          <w:sz w:val="27"/>
          <w:szCs w:val="27"/>
        </w:rPr>
      </w:pPr>
      <w:r>
        <w:rPr>
          <w:rFonts w:ascii="Georgia" w:hAnsi="Georgia"/>
          <w:color w:val="333333"/>
          <w:sz w:val="27"/>
          <w:szCs w:val="27"/>
        </w:rPr>
        <w:t>Durante ogni ciclo ci sono quindi solo pochi giorni fertili: sono i giorni più vicini all’ovulazione, che avviene di solito circa 14/15 giorni prima della mestruazione successiva. Tutti gli altri giorni del ciclo sono dunque sterili.</w:t>
      </w:r>
    </w:p>
    <w:p w:rsidR="00F77859" w:rsidRDefault="00F77859" w:rsidP="00F77859">
      <w:pPr>
        <w:pStyle w:val="Titolo3"/>
        <w:spacing w:before="0" w:beforeAutospacing="0" w:after="0" w:afterAutospacing="0" w:line="360" w:lineRule="atLeast"/>
        <w:textAlignment w:val="baseline"/>
        <w:rPr>
          <w:rFonts w:ascii="Georgia" w:hAnsi="Georgia"/>
          <w:b w:val="0"/>
          <w:bCs w:val="0"/>
          <w:color w:val="000000"/>
        </w:rPr>
      </w:pPr>
      <w:r>
        <w:rPr>
          <w:rStyle w:val="Enfasicorsivo"/>
          <w:rFonts w:ascii="Georgia" w:eastAsiaTheme="majorEastAsia" w:hAnsi="Georgia"/>
          <w:b w:val="0"/>
          <w:bCs w:val="0"/>
          <w:color w:val="000000"/>
          <w:bdr w:val="none" w:sz="0" w:space="0" w:color="auto" w:frame="1"/>
        </w:rPr>
        <w:lastRenderedPageBreak/>
        <w:t xml:space="preserve">Il Metodo </w:t>
      </w:r>
      <w:proofErr w:type="spellStart"/>
      <w:r>
        <w:rPr>
          <w:rStyle w:val="Enfasicorsivo"/>
          <w:rFonts w:ascii="Georgia" w:eastAsiaTheme="majorEastAsia" w:hAnsi="Georgia"/>
          <w:b w:val="0"/>
          <w:bCs w:val="0"/>
          <w:color w:val="000000"/>
          <w:bdr w:val="none" w:sz="0" w:space="0" w:color="auto" w:frame="1"/>
        </w:rPr>
        <w:t>Sintotermico</w:t>
      </w:r>
      <w:proofErr w:type="spellEnd"/>
    </w:p>
    <w:p w:rsidR="00F77859" w:rsidRDefault="00F77859" w:rsidP="00F77859">
      <w:pPr>
        <w:pStyle w:val="NormaleWeb"/>
        <w:spacing w:before="0" w:beforeAutospacing="0" w:after="402" w:afterAutospacing="0" w:line="402" w:lineRule="atLeast"/>
        <w:textAlignment w:val="baseline"/>
        <w:rPr>
          <w:rFonts w:ascii="Georgia" w:hAnsi="Georgia"/>
          <w:color w:val="333333"/>
          <w:sz w:val="27"/>
          <w:szCs w:val="27"/>
        </w:rPr>
      </w:pPr>
      <w:r>
        <w:rPr>
          <w:rFonts w:ascii="Georgia" w:hAnsi="Georgia"/>
          <w:color w:val="333333"/>
          <w:sz w:val="27"/>
          <w:szCs w:val="27"/>
        </w:rPr>
        <w:t>Questo Metodo si basa sulla combinazione dei vari segni di fertilità: il muco cervicale, la temperatura basale e le modificazioni della cervice uterina.</w:t>
      </w:r>
    </w:p>
    <w:p w:rsidR="00F77859" w:rsidRDefault="00F77859" w:rsidP="00F77859">
      <w:pPr>
        <w:pStyle w:val="NormaleWeb"/>
        <w:spacing w:before="0" w:beforeAutospacing="0" w:after="402" w:afterAutospacing="0" w:line="402" w:lineRule="atLeast"/>
        <w:textAlignment w:val="baseline"/>
        <w:rPr>
          <w:rFonts w:ascii="Georgia" w:hAnsi="Georgia"/>
          <w:color w:val="333333"/>
          <w:sz w:val="27"/>
          <w:szCs w:val="27"/>
        </w:rPr>
      </w:pPr>
      <w:r>
        <w:rPr>
          <w:rFonts w:ascii="Georgia" w:hAnsi="Georgia"/>
          <w:color w:val="333333"/>
          <w:sz w:val="27"/>
          <w:szCs w:val="27"/>
        </w:rPr>
        <w:t>Richiede l’osservazione di tutti questi indicatori e la loro fedele e corretta registrazione su un’apposita scheda. Attraverso tale scheda giorno per giorno è possibile individuare l’andamento del muco, della temperatura e della cervice uterina. Essendo diversi i segni che il metodo prende in esame, l’uno aiuta l’interpretazione dell’altro, così che la donna può avere a disposizione almeno due segni per identificare l’inizio della fertilità ed almeno due per individuarne la fine.</w:t>
      </w:r>
    </w:p>
    <w:p w:rsidR="00F77859" w:rsidRDefault="00F77859" w:rsidP="00F77859">
      <w:pPr>
        <w:pStyle w:val="NormaleWeb"/>
        <w:spacing w:before="0" w:beforeAutospacing="0" w:after="402" w:afterAutospacing="0" w:line="402" w:lineRule="atLeast"/>
        <w:textAlignment w:val="baseline"/>
        <w:rPr>
          <w:rFonts w:ascii="Georgia" w:hAnsi="Georgia"/>
          <w:color w:val="333333"/>
          <w:sz w:val="27"/>
          <w:szCs w:val="27"/>
        </w:rPr>
      </w:pPr>
      <w:r>
        <w:rPr>
          <w:rFonts w:ascii="Georgia" w:hAnsi="Georgia"/>
          <w:color w:val="333333"/>
          <w:sz w:val="27"/>
          <w:szCs w:val="27"/>
        </w:rPr>
        <w:t>Il periodo fertile secondo il metodo inizia il giorno della prima comparsa di muco sui genitali esterni. Durante tale giorno sono solitamente ravvisabili anche le prime modificazioni della cervice uterina che diventa più soffice, più alta e dall’orifizio un po’ più aperto rispetto al giorno precedente di sterilità. Nei giorni successivi sia il muco cervicale sia la cervice uterina subiscono modificazioni graduali fino a raggiungere un quadro di piena fertilità: il muco si presenta particolarmente fluido, trasparente e filante, e la cervice uterina diviene particolarmente soffice, molto alta in vagina e del tutto aperta. Il giorno in cui sia il muco che la cervice presentano queste caratteristiche di massima fertilità, è considerato il giorno del picco dei sintomi, ossia il giorno di massima fertilità, quello più prossimo all’ovulazione.</w:t>
      </w:r>
    </w:p>
    <w:p w:rsidR="00F77859" w:rsidRDefault="00F77859" w:rsidP="00F77859">
      <w:pPr>
        <w:pStyle w:val="NormaleWeb"/>
        <w:spacing w:before="0" w:beforeAutospacing="0" w:after="0" w:afterAutospacing="0" w:line="402" w:lineRule="atLeast"/>
        <w:textAlignment w:val="baseline"/>
        <w:rPr>
          <w:rFonts w:ascii="Georgia" w:hAnsi="Georgia"/>
          <w:color w:val="333333"/>
          <w:sz w:val="27"/>
          <w:szCs w:val="27"/>
        </w:rPr>
      </w:pPr>
      <w:r>
        <w:rPr>
          <w:rFonts w:ascii="Georgia" w:hAnsi="Georgia"/>
          <w:color w:val="333333"/>
          <w:sz w:val="27"/>
          <w:szCs w:val="27"/>
        </w:rPr>
        <w:t>La temperatura basale (cioè misurata internamente ed a riposo, prima di alzarsi al mattino), misurata dalla donna ogni giorno, presenta fino al giorno del picco un andamento basso. È subito dopo il giorno del picco che solitamente si innalza</w:t>
      </w:r>
      <w:r>
        <w:rPr>
          <w:rStyle w:val="apple-converted-space"/>
          <w:rFonts w:ascii="Georgia" w:hAnsi="Georgia"/>
          <w:color w:val="333333"/>
          <w:sz w:val="27"/>
          <w:szCs w:val="27"/>
        </w:rPr>
        <w:t> </w:t>
      </w:r>
      <w:r>
        <w:rPr>
          <w:rStyle w:val="Enfasicorsivo"/>
          <w:rFonts w:ascii="Georgia" w:eastAsiaTheme="majorEastAsia" w:hAnsi="Georgia"/>
          <w:color w:val="333333"/>
          <w:sz w:val="27"/>
          <w:szCs w:val="27"/>
          <w:bdr w:val="none" w:sz="0" w:space="0" w:color="auto" w:frame="1"/>
        </w:rPr>
        <w:t>di almeno un decimo di grado,</w:t>
      </w:r>
      <w:r>
        <w:rPr>
          <w:rStyle w:val="apple-converted-space"/>
          <w:rFonts w:ascii="Georgia" w:hAnsi="Georgia"/>
          <w:color w:val="333333"/>
          <w:sz w:val="27"/>
          <w:szCs w:val="27"/>
        </w:rPr>
        <w:t> </w:t>
      </w:r>
      <w:r>
        <w:rPr>
          <w:rFonts w:ascii="Georgia" w:hAnsi="Georgia"/>
          <w:color w:val="333333"/>
          <w:sz w:val="27"/>
          <w:szCs w:val="27"/>
        </w:rPr>
        <w:t>e rimane alta fino al giorno in cui compare la mestruazione successiva. Dopo tre giorni di temperatura alta, successivi al giorno del picco degli altri sintomi, si considera terminato il periodo fertile.</w:t>
      </w:r>
    </w:p>
    <w:p w:rsidR="00F77859" w:rsidRDefault="00F77859" w:rsidP="00F77859">
      <w:pPr>
        <w:pStyle w:val="NormaleWeb"/>
        <w:spacing w:before="0" w:beforeAutospacing="0" w:after="402" w:afterAutospacing="0" w:line="402" w:lineRule="atLeast"/>
        <w:textAlignment w:val="baseline"/>
        <w:rPr>
          <w:rFonts w:ascii="Georgia" w:hAnsi="Georgia"/>
          <w:color w:val="333333"/>
          <w:sz w:val="27"/>
          <w:szCs w:val="27"/>
        </w:rPr>
      </w:pPr>
      <w:r>
        <w:rPr>
          <w:rFonts w:ascii="Georgia" w:hAnsi="Georgia"/>
          <w:color w:val="333333"/>
          <w:sz w:val="27"/>
          <w:szCs w:val="27"/>
        </w:rPr>
        <w:t xml:space="preserve">Individuato l’inizio e la fine del periodo fertile attraverso l’interpretazione combinata dei segni e sintomi di fertilità, la coppia che desidera una gravidanza sa che deve privilegiare i giorni di massima fertilità per facilitare il </w:t>
      </w:r>
      <w:r>
        <w:rPr>
          <w:rFonts w:ascii="Georgia" w:hAnsi="Georgia"/>
          <w:color w:val="333333"/>
          <w:sz w:val="27"/>
          <w:szCs w:val="27"/>
        </w:rPr>
        <w:lastRenderedPageBreak/>
        <w:t>concepimento. La coppia invece che desidera evitare o rinviare una gravidanza sa che in tale periodo deve astenersi dai rapporti sessuali.</w:t>
      </w:r>
    </w:p>
    <w:p w:rsidR="00F77859" w:rsidRDefault="00F77859" w:rsidP="00F77859">
      <w:pPr>
        <w:pStyle w:val="Titolo3"/>
        <w:spacing w:before="0" w:beforeAutospacing="0" w:after="0" w:afterAutospacing="0" w:line="360" w:lineRule="atLeast"/>
        <w:textAlignment w:val="baseline"/>
        <w:rPr>
          <w:rFonts w:ascii="Georgia" w:hAnsi="Georgia"/>
          <w:b w:val="0"/>
          <w:bCs w:val="0"/>
          <w:color w:val="000000"/>
        </w:rPr>
      </w:pPr>
      <w:r>
        <w:rPr>
          <w:rStyle w:val="Enfasicorsivo"/>
          <w:rFonts w:ascii="Georgia" w:eastAsiaTheme="majorEastAsia" w:hAnsi="Georgia"/>
          <w:b w:val="0"/>
          <w:bCs w:val="0"/>
          <w:color w:val="000000"/>
          <w:bdr w:val="none" w:sz="0" w:space="0" w:color="auto" w:frame="1"/>
        </w:rPr>
        <w:t xml:space="preserve">Il Metodo </w:t>
      </w:r>
      <w:proofErr w:type="spellStart"/>
      <w:r>
        <w:rPr>
          <w:rStyle w:val="Enfasicorsivo"/>
          <w:rFonts w:ascii="Georgia" w:eastAsiaTheme="majorEastAsia" w:hAnsi="Georgia"/>
          <w:b w:val="0"/>
          <w:bCs w:val="0"/>
          <w:color w:val="000000"/>
          <w:bdr w:val="none" w:sz="0" w:space="0" w:color="auto" w:frame="1"/>
        </w:rPr>
        <w:t>Billings</w:t>
      </w:r>
      <w:proofErr w:type="spellEnd"/>
    </w:p>
    <w:p w:rsidR="00F77859" w:rsidRDefault="00F77859" w:rsidP="00F77859">
      <w:pPr>
        <w:pStyle w:val="NormaleWeb"/>
        <w:spacing w:before="0" w:beforeAutospacing="0" w:after="0" w:afterAutospacing="0" w:line="402" w:lineRule="atLeast"/>
        <w:textAlignment w:val="baseline"/>
        <w:rPr>
          <w:rFonts w:ascii="Georgia" w:hAnsi="Georgia"/>
          <w:color w:val="333333"/>
          <w:sz w:val="27"/>
          <w:szCs w:val="27"/>
        </w:rPr>
      </w:pPr>
      <w:r>
        <w:rPr>
          <w:rFonts w:ascii="Georgia" w:hAnsi="Georgia"/>
          <w:color w:val="333333"/>
          <w:sz w:val="27"/>
          <w:szCs w:val="27"/>
        </w:rPr>
        <w:t>Questo Metodo si basa esclusivamente sulla rilevazione quotidiana di uno dei sintomi fondamentali della fertilità femminile: il</w:t>
      </w:r>
      <w:hyperlink r:id="rId23" w:history="1">
        <w:r>
          <w:rPr>
            <w:rStyle w:val="apple-converted-space"/>
            <w:rFonts w:ascii="Georgia" w:hAnsi="Georgia"/>
            <w:color w:val="743399"/>
            <w:sz w:val="27"/>
            <w:szCs w:val="27"/>
            <w:bdr w:val="none" w:sz="0" w:space="0" w:color="auto" w:frame="1"/>
          </w:rPr>
          <w:t> </w:t>
        </w:r>
        <w:r>
          <w:rPr>
            <w:rStyle w:val="Collegamentoipertestuale"/>
            <w:rFonts w:ascii="Georgia" w:hAnsi="Georgia"/>
            <w:color w:val="743399"/>
            <w:bdr w:val="none" w:sz="0" w:space="0" w:color="auto" w:frame="1"/>
          </w:rPr>
          <w:t>muco cervicale</w:t>
        </w:r>
      </w:hyperlink>
      <w:r>
        <w:rPr>
          <w:rStyle w:val="apple-converted-space"/>
          <w:rFonts w:ascii="Georgia" w:hAnsi="Georgia"/>
          <w:color w:val="333333"/>
          <w:sz w:val="27"/>
          <w:szCs w:val="27"/>
        </w:rPr>
        <w:t> </w:t>
      </w:r>
      <w:r>
        <w:rPr>
          <w:rFonts w:ascii="Georgia" w:hAnsi="Georgia"/>
          <w:color w:val="333333"/>
          <w:sz w:val="27"/>
          <w:szCs w:val="27"/>
        </w:rPr>
        <w:t>prodotto dal collo dell’utero.</w:t>
      </w:r>
    </w:p>
    <w:p w:rsidR="00F77859" w:rsidRDefault="00F77859" w:rsidP="00F77859">
      <w:pPr>
        <w:pStyle w:val="NormaleWeb"/>
        <w:spacing w:before="0" w:beforeAutospacing="0" w:after="402" w:afterAutospacing="0" w:line="402" w:lineRule="atLeast"/>
        <w:textAlignment w:val="baseline"/>
        <w:rPr>
          <w:rFonts w:ascii="Georgia" w:hAnsi="Georgia"/>
          <w:color w:val="333333"/>
          <w:sz w:val="27"/>
          <w:szCs w:val="27"/>
        </w:rPr>
      </w:pPr>
      <w:r>
        <w:rPr>
          <w:rFonts w:ascii="Georgia" w:hAnsi="Georgia"/>
          <w:color w:val="333333"/>
          <w:sz w:val="27"/>
          <w:szCs w:val="27"/>
        </w:rPr>
        <w:t>La donna può riconoscere con facilità la presenza e i cambiamenti del muco cervicale non solo mediante una semplice rilevazione visiva, ma anche e soprattutto attraverso delle caratteristiche sensazioni prodotte dal muco stesso a livello della vulva (genitali esterni).</w:t>
      </w:r>
    </w:p>
    <w:p w:rsidR="00F77859" w:rsidRDefault="00F77859" w:rsidP="00F77859">
      <w:pPr>
        <w:pStyle w:val="NormaleWeb"/>
        <w:spacing w:before="0" w:beforeAutospacing="0" w:after="402" w:afterAutospacing="0" w:line="402" w:lineRule="atLeast"/>
        <w:textAlignment w:val="baseline"/>
        <w:rPr>
          <w:rFonts w:ascii="Georgia" w:hAnsi="Georgia"/>
          <w:color w:val="333333"/>
          <w:sz w:val="27"/>
          <w:szCs w:val="27"/>
        </w:rPr>
      </w:pPr>
      <w:r>
        <w:rPr>
          <w:rFonts w:ascii="Georgia" w:hAnsi="Georgia"/>
          <w:color w:val="333333"/>
          <w:sz w:val="27"/>
          <w:szCs w:val="27"/>
        </w:rPr>
        <w:t>Nella prima parte del ciclo la sterilità è determinata dal Quadro Non Fertile di Base (</w:t>
      </w:r>
      <w:proofErr w:type="spellStart"/>
      <w:r>
        <w:rPr>
          <w:rFonts w:ascii="Georgia" w:hAnsi="Georgia"/>
          <w:color w:val="333333"/>
          <w:sz w:val="27"/>
          <w:szCs w:val="27"/>
        </w:rPr>
        <w:t>Q.N.F.B.</w:t>
      </w:r>
      <w:proofErr w:type="spellEnd"/>
      <w:r>
        <w:rPr>
          <w:rFonts w:ascii="Georgia" w:hAnsi="Georgia"/>
          <w:color w:val="333333"/>
          <w:sz w:val="27"/>
          <w:szCs w:val="27"/>
        </w:rPr>
        <w:t>), ossia situazione di non fertilità, riconosciuta attraverso una manifestazione di caratteristiche, relative alla sensazione e al muco, specifiche e peculiari per ogni singola donna. È la donna stessa che impara a riconoscere tale quadro, con l’aiuto di una insegnante del Metodo diplomata.</w:t>
      </w:r>
    </w:p>
    <w:p w:rsidR="00F77859" w:rsidRDefault="00F77859" w:rsidP="00F77859">
      <w:pPr>
        <w:pStyle w:val="NormaleWeb"/>
        <w:spacing w:before="0" w:beforeAutospacing="0" w:after="402" w:afterAutospacing="0" w:line="402" w:lineRule="atLeast"/>
        <w:textAlignment w:val="baseline"/>
        <w:rPr>
          <w:rFonts w:ascii="Georgia" w:hAnsi="Georgia"/>
          <w:color w:val="333333"/>
          <w:sz w:val="27"/>
          <w:szCs w:val="27"/>
        </w:rPr>
      </w:pPr>
      <w:r>
        <w:rPr>
          <w:rFonts w:ascii="Georgia" w:hAnsi="Georgia"/>
          <w:color w:val="333333"/>
          <w:sz w:val="27"/>
          <w:szCs w:val="27"/>
        </w:rPr>
        <w:t xml:space="preserve">Dalla prima variazione del </w:t>
      </w:r>
      <w:proofErr w:type="spellStart"/>
      <w:r>
        <w:rPr>
          <w:rFonts w:ascii="Georgia" w:hAnsi="Georgia"/>
          <w:color w:val="333333"/>
          <w:sz w:val="27"/>
          <w:szCs w:val="27"/>
        </w:rPr>
        <w:t>Q.N.F.B.</w:t>
      </w:r>
      <w:proofErr w:type="spellEnd"/>
      <w:r>
        <w:rPr>
          <w:rFonts w:ascii="Georgia" w:hAnsi="Georgia"/>
          <w:color w:val="333333"/>
          <w:sz w:val="27"/>
          <w:szCs w:val="27"/>
        </w:rPr>
        <w:t xml:space="preserve"> inizia la fase fertile, che si protrae fino al terzo giorno completo dopo il picco del sintomo del muco (per “picco” si intende l’ultimo giorno in cui il sintomo del muco si manifesta anche con una sola caratteristica di alta fertilità: sensazione di bagnato/lubrificato, trasparenza, </w:t>
      </w:r>
      <w:proofErr w:type="spellStart"/>
      <w:r>
        <w:rPr>
          <w:rFonts w:ascii="Georgia" w:hAnsi="Georgia"/>
          <w:color w:val="333333"/>
          <w:sz w:val="27"/>
          <w:szCs w:val="27"/>
        </w:rPr>
        <w:t>filanza</w:t>
      </w:r>
      <w:proofErr w:type="spellEnd"/>
      <w:r>
        <w:rPr>
          <w:rFonts w:ascii="Georgia" w:hAnsi="Georgia"/>
          <w:color w:val="333333"/>
          <w:sz w:val="27"/>
          <w:szCs w:val="27"/>
        </w:rPr>
        <w:t>, preceduto da una crescita e da sviluppo regolare del sintomo stesso).</w:t>
      </w:r>
    </w:p>
    <w:p w:rsidR="00F77859" w:rsidRDefault="00F77859" w:rsidP="00F77859">
      <w:pPr>
        <w:pStyle w:val="NormaleWeb"/>
        <w:spacing w:before="0" w:beforeAutospacing="0" w:after="402" w:afterAutospacing="0" w:line="402" w:lineRule="atLeast"/>
        <w:textAlignment w:val="baseline"/>
        <w:rPr>
          <w:rFonts w:ascii="Georgia" w:hAnsi="Georgia"/>
          <w:color w:val="333333"/>
          <w:sz w:val="27"/>
          <w:szCs w:val="27"/>
        </w:rPr>
      </w:pPr>
      <w:r>
        <w:rPr>
          <w:rFonts w:ascii="Georgia" w:hAnsi="Georgia"/>
          <w:color w:val="333333"/>
          <w:sz w:val="27"/>
          <w:szCs w:val="27"/>
        </w:rPr>
        <w:t>Dal quarto giorno dopo il picco, inizia la sterilità post-ovulatoria, che si protrae fino alla mestruazione successiva.</w:t>
      </w:r>
    </w:p>
    <w:p w:rsidR="00F77859" w:rsidRDefault="00F77859" w:rsidP="00F77859">
      <w:pPr>
        <w:pStyle w:val="NormaleWeb"/>
        <w:spacing w:before="0" w:beforeAutospacing="0" w:after="402" w:afterAutospacing="0" w:line="402" w:lineRule="atLeast"/>
        <w:textAlignment w:val="baseline"/>
        <w:rPr>
          <w:rFonts w:ascii="Georgia" w:hAnsi="Georgia"/>
          <w:color w:val="333333"/>
          <w:sz w:val="27"/>
          <w:szCs w:val="27"/>
        </w:rPr>
      </w:pPr>
      <w:r>
        <w:rPr>
          <w:rFonts w:ascii="Georgia" w:hAnsi="Georgia"/>
          <w:color w:val="333333"/>
          <w:sz w:val="27"/>
          <w:szCs w:val="27"/>
        </w:rPr>
        <w:t>Riconoscere l’andamento del sintomo del muco è molto semplice: basta osservare e registrare quotidianamente le osservazioni fatte nel corso della giornata su un’apposita scheda.</w:t>
      </w:r>
    </w:p>
    <w:p w:rsidR="00F77859" w:rsidRDefault="00F77859" w:rsidP="00F77859">
      <w:pPr>
        <w:pStyle w:val="NormaleWeb"/>
        <w:spacing w:before="0" w:beforeAutospacing="0" w:after="402" w:afterAutospacing="0" w:line="402" w:lineRule="atLeast"/>
        <w:textAlignment w:val="baseline"/>
        <w:rPr>
          <w:rFonts w:ascii="Georgia" w:hAnsi="Georgia"/>
          <w:color w:val="333333"/>
          <w:sz w:val="27"/>
          <w:szCs w:val="27"/>
        </w:rPr>
      </w:pPr>
      <w:r>
        <w:rPr>
          <w:rFonts w:ascii="Georgia" w:hAnsi="Georgia"/>
          <w:color w:val="333333"/>
          <w:sz w:val="27"/>
          <w:szCs w:val="27"/>
        </w:rPr>
        <w:t xml:space="preserve">Il Metodo </w:t>
      </w:r>
      <w:proofErr w:type="spellStart"/>
      <w:r>
        <w:rPr>
          <w:rFonts w:ascii="Georgia" w:hAnsi="Georgia"/>
          <w:color w:val="333333"/>
          <w:sz w:val="27"/>
          <w:szCs w:val="27"/>
        </w:rPr>
        <w:t>Billings</w:t>
      </w:r>
      <w:proofErr w:type="spellEnd"/>
      <w:r>
        <w:rPr>
          <w:rFonts w:ascii="Georgia" w:hAnsi="Georgia"/>
          <w:color w:val="333333"/>
          <w:sz w:val="27"/>
          <w:szCs w:val="27"/>
        </w:rPr>
        <w:t xml:space="preserve"> quindi, consentendo l’identificazione positiva della infertilità </w:t>
      </w:r>
      <w:proofErr w:type="spellStart"/>
      <w:r>
        <w:rPr>
          <w:rFonts w:ascii="Georgia" w:hAnsi="Georgia"/>
          <w:color w:val="333333"/>
          <w:sz w:val="27"/>
          <w:szCs w:val="27"/>
        </w:rPr>
        <w:t>pre-ovulatoria</w:t>
      </w:r>
      <w:proofErr w:type="spellEnd"/>
      <w:r>
        <w:rPr>
          <w:rFonts w:ascii="Georgia" w:hAnsi="Georgia"/>
          <w:color w:val="333333"/>
          <w:sz w:val="27"/>
          <w:szCs w:val="27"/>
        </w:rPr>
        <w:t xml:space="preserve">, si rivela di particolare utilità in tutte le situazioni in cui l’ovulazione si verifica con molto ritardo o manca del tutto. Inoltre, evidenziando </w:t>
      </w:r>
      <w:r>
        <w:rPr>
          <w:rFonts w:ascii="Georgia" w:hAnsi="Georgia"/>
          <w:color w:val="333333"/>
          <w:sz w:val="27"/>
          <w:szCs w:val="27"/>
        </w:rPr>
        <w:lastRenderedPageBreak/>
        <w:t>il giorno di massima fertilità del ciclo, può essere di grande aiuto anche per le coppie che ricercano la gravidanza.</w:t>
      </w:r>
    </w:p>
    <w:p w:rsidR="00F77859" w:rsidRDefault="00F77859" w:rsidP="00F77859">
      <w:pPr>
        <w:pStyle w:val="Titolo3"/>
        <w:spacing w:before="0" w:beforeAutospacing="0" w:after="0" w:afterAutospacing="0" w:line="360" w:lineRule="atLeast"/>
        <w:textAlignment w:val="baseline"/>
        <w:rPr>
          <w:rFonts w:ascii="Georgia" w:hAnsi="Georgia"/>
          <w:b w:val="0"/>
          <w:bCs w:val="0"/>
          <w:color w:val="000000"/>
        </w:rPr>
      </w:pPr>
      <w:r>
        <w:rPr>
          <w:rStyle w:val="Enfasicorsivo"/>
          <w:rFonts w:ascii="Georgia" w:eastAsiaTheme="majorEastAsia" w:hAnsi="Georgia"/>
          <w:b w:val="0"/>
          <w:bCs w:val="0"/>
          <w:color w:val="000000"/>
          <w:bdr w:val="none" w:sz="0" w:space="0" w:color="auto" w:frame="1"/>
        </w:rPr>
        <w:t>Cinque buoni motivi per scegliere i metodi naturali</w:t>
      </w:r>
    </w:p>
    <w:p w:rsidR="00F77859" w:rsidRDefault="00F77859" w:rsidP="00F77859">
      <w:pPr>
        <w:numPr>
          <w:ilvl w:val="0"/>
          <w:numId w:val="12"/>
        </w:numPr>
        <w:spacing w:after="0" w:line="402" w:lineRule="atLeast"/>
        <w:ind w:left="360"/>
        <w:textAlignment w:val="baseline"/>
        <w:rPr>
          <w:rFonts w:ascii="Georgia" w:hAnsi="Georgia"/>
          <w:color w:val="333333"/>
          <w:sz w:val="27"/>
          <w:szCs w:val="27"/>
        </w:rPr>
      </w:pPr>
      <w:r>
        <w:rPr>
          <w:rFonts w:ascii="Georgia" w:hAnsi="Georgia"/>
          <w:color w:val="333333"/>
          <w:sz w:val="27"/>
          <w:szCs w:val="27"/>
        </w:rPr>
        <w:t>rispettano l’autentico significato della sessualità, evidenziandone le caratteristiche di dono vicendevole, contrapponendosi ad uno sfruttamento edonistico e consumistico della persona umana.</w:t>
      </w:r>
    </w:p>
    <w:p w:rsidR="00F77859" w:rsidRDefault="00F77859" w:rsidP="00F77859">
      <w:pPr>
        <w:numPr>
          <w:ilvl w:val="0"/>
          <w:numId w:val="12"/>
        </w:numPr>
        <w:spacing w:after="0" w:line="402" w:lineRule="atLeast"/>
        <w:ind w:left="360"/>
        <w:textAlignment w:val="baseline"/>
        <w:rPr>
          <w:rFonts w:ascii="Georgia" w:hAnsi="Georgia"/>
          <w:color w:val="333333"/>
          <w:sz w:val="27"/>
          <w:szCs w:val="27"/>
        </w:rPr>
      </w:pPr>
      <w:r>
        <w:rPr>
          <w:rFonts w:ascii="Georgia" w:hAnsi="Georgia"/>
          <w:color w:val="333333"/>
          <w:sz w:val="27"/>
          <w:szCs w:val="27"/>
        </w:rPr>
        <w:t>forniscono alla coppia, giorno per giorno, indicazioni sulla fertilità o non fertilità, lasciando alla coppia la libertà e la responsabilità di usare queste conoscenze per avere o non avere un rapporto, e quindi una eventuale gravidanza, in quel determinato periodo della loro vita.</w:t>
      </w:r>
    </w:p>
    <w:p w:rsidR="00F77859" w:rsidRDefault="00F77859" w:rsidP="00F77859">
      <w:pPr>
        <w:numPr>
          <w:ilvl w:val="0"/>
          <w:numId w:val="12"/>
        </w:numPr>
        <w:spacing w:after="0" w:line="402" w:lineRule="atLeast"/>
        <w:ind w:left="360"/>
        <w:textAlignment w:val="baseline"/>
        <w:rPr>
          <w:rFonts w:ascii="Georgia" w:hAnsi="Georgia"/>
          <w:color w:val="333333"/>
          <w:sz w:val="27"/>
          <w:szCs w:val="27"/>
        </w:rPr>
      </w:pPr>
      <w:r>
        <w:rPr>
          <w:rFonts w:ascii="Georgia" w:hAnsi="Georgia"/>
          <w:color w:val="333333"/>
          <w:sz w:val="27"/>
          <w:szCs w:val="27"/>
        </w:rPr>
        <w:t>favoriscono il dialogo nella coppia, rendendo più armoniosa la relazione coniugale e aumentando l’attenzione ed il rispetto reciproco.</w:t>
      </w:r>
    </w:p>
    <w:p w:rsidR="00F77859" w:rsidRDefault="00F77859" w:rsidP="00F77859">
      <w:pPr>
        <w:numPr>
          <w:ilvl w:val="0"/>
          <w:numId w:val="12"/>
        </w:numPr>
        <w:spacing w:after="0" w:line="402" w:lineRule="atLeast"/>
        <w:ind w:left="360"/>
        <w:textAlignment w:val="baseline"/>
        <w:rPr>
          <w:rFonts w:ascii="Georgia" w:hAnsi="Georgia"/>
          <w:color w:val="333333"/>
          <w:sz w:val="27"/>
          <w:szCs w:val="27"/>
        </w:rPr>
      </w:pPr>
      <w:r>
        <w:rPr>
          <w:rFonts w:ascii="Georgia" w:hAnsi="Georgia"/>
          <w:color w:val="333333"/>
          <w:sz w:val="27"/>
          <w:szCs w:val="27"/>
        </w:rPr>
        <w:t>sono di facile apprendimento e applicazione, se insegnati da personale qualificato; sono inoltre altamente affidabili anche nelle situazioni in cui una gravidanza è sconsigliata per motivi di salute, o si desiderino distanziare le gravidanze.</w:t>
      </w:r>
    </w:p>
    <w:p w:rsidR="00F77859" w:rsidRDefault="00F77859" w:rsidP="00F77859">
      <w:pPr>
        <w:numPr>
          <w:ilvl w:val="0"/>
          <w:numId w:val="12"/>
        </w:numPr>
        <w:spacing w:after="0" w:line="402" w:lineRule="atLeast"/>
        <w:ind w:left="360"/>
        <w:textAlignment w:val="baseline"/>
        <w:rPr>
          <w:rFonts w:ascii="Georgia" w:hAnsi="Georgia"/>
          <w:color w:val="333333"/>
          <w:sz w:val="27"/>
          <w:szCs w:val="27"/>
        </w:rPr>
      </w:pPr>
      <w:r>
        <w:rPr>
          <w:rFonts w:ascii="Georgia" w:hAnsi="Georgia"/>
          <w:color w:val="333333"/>
          <w:sz w:val="27"/>
          <w:szCs w:val="27"/>
        </w:rPr>
        <w:t>sono innocui, non alterano la fisiologia della donna, dell’uomo e del rapporto sessuale; inoltre non hanno controindicazioni di carattere medico.</w:t>
      </w:r>
    </w:p>
    <w:p w:rsidR="00F77859" w:rsidRPr="00341A8E" w:rsidRDefault="00F77859" w:rsidP="00341A8E">
      <w:pPr>
        <w:shd w:val="clear" w:color="auto" w:fill="FFFFFF"/>
        <w:spacing w:line="336" w:lineRule="atLeast"/>
        <w:rPr>
          <w:rFonts w:ascii="Trebuchet MS" w:eastAsia="Times New Roman" w:hAnsi="Trebuchet MS" w:cs="Times New Roman"/>
          <w:color w:val="2A2A25"/>
          <w:lang w:eastAsia="it-IT"/>
        </w:rPr>
      </w:pPr>
    </w:p>
    <w:p w:rsidR="004F22C9" w:rsidRDefault="00F77859"/>
    <w:sectPr w:rsidR="004F22C9" w:rsidSect="00950C7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5025D"/>
    <w:multiLevelType w:val="multilevel"/>
    <w:tmpl w:val="B81A3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40749E"/>
    <w:multiLevelType w:val="multilevel"/>
    <w:tmpl w:val="88A6A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6D5FD3"/>
    <w:multiLevelType w:val="multilevel"/>
    <w:tmpl w:val="D6B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1A48A5"/>
    <w:multiLevelType w:val="multilevel"/>
    <w:tmpl w:val="3E1A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8848CC"/>
    <w:multiLevelType w:val="multilevel"/>
    <w:tmpl w:val="E88A8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244E6C"/>
    <w:multiLevelType w:val="multilevel"/>
    <w:tmpl w:val="B65C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6008FC"/>
    <w:multiLevelType w:val="multilevel"/>
    <w:tmpl w:val="D9205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462EBF"/>
    <w:multiLevelType w:val="multilevel"/>
    <w:tmpl w:val="4434D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01176C"/>
    <w:multiLevelType w:val="multilevel"/>
    <w:tmpl w:val="7026E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8C6C81"/>
    <w:multiLevelType w:val="multilevel"/>
    <w:tmpl w:val="ABE29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2A2282"/>
    <w:multiLevelType w:val="multilevel"/>
    <w:tmpl w:val="259C4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96491F"/>
    <w:multiLevelType w:val="multilevel"/>
    <w:tmpl w:val="FCE6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3"/>
  </w:num>
  <w:num w:numId="4">
    <w:abstractNumId w:val="2"/>
  </w:num>
  <w:num w:numId="5">
    <w:abstractNumId w:val="5"/>
  </w:num>
  <w:num w:numId="6">
    <w:abstractNumId w:val="4"/>
  </w:num>
  <w:num w:numId="7">
    <w:abstractNumId w:val="9"/>
  </w:num>
  <w:num w:numId="8">
    <w:abstractNumId w:val="7"/>
  </w:num>
  <w:num w:numId="9">
    <w:abstractNumId w:val="10"/>
  </w:num>
  <w:num w:numId="10">
    <w:abstractNumId w:val="6"/>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341A8E"/>
    <w:rsid w:val="00055090"/>
    <w:rsid w:val="000D5CCA"/>
    <w:rsid w:val="00295BCA"/>
    <w:rsid w:val="00341A8E"/>
    <w:rsid w:val="003B4908"/>
    <w:rsid w:val="003D43D7"/>
    <w:rsid w:val="003E1C0A"/>
    <w:rsid w:val="00401F4F"/>
    <w:rsid w:val="00442378"/>
    <w:rsid w:val="00456511"/>
    <w:rsid w:val="004741BF"/>
    <w:rsid w:val="00613B37"/>
    <w:rsid w:val="006638AA"/>
    <w:rsid w:val="00672B07"/>
    <w:rsid w:val="006C7FDF"/>
    <w:rsid w:val="00816890"/>
    <w:rsid w:val="008F54BB"/>
    <w:rsid w:val="008F5D32"/>
    <w:rsid w:val="00913699"/>
    <w:rsid w:val="00950C77"/>
    <w:rsid w:val="00963869"/>
    <w:rsid w:val="00A2331B"/>
    <w:rsid w:val="00A57AF6"/>
    <w:rsid w:val="00A72003"/>
    <w:rsid w:val="00AE2471"/>
    <w:rsid w:val="00C145A8"/>
    <w:rsid w:val="00C24319"/>
    <w:rsid w:val="00C4432D"/>
    <w:rsid w:val="00DB3EC3"/>
    <w:rsid w:val="00F36DE6"/>
    <w:rsid w:val="00F7719B"/>
    <w:rsid w:val="00F77859"/>
    <w:rsid w:val="00F84B22"/>
    <w:rsid w:val="00FA4BD9"/>
    <w:rsid w:val="00FE332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0C77"/>
  </w:style>
  <w:style w:type="paragraph" w:styleId="Titolo1">
    <w:name w:val="heading 1"/>
    <w:basedOn w:val="Normale"/>
    <w:next w:val="Normale"/>
    <w:link w:val="Titolo1Carattere"/>
    <w:uiPriority w:val="9"/>
    <w:qFormat/>
    <w:rsid w:val="00F778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link w:val="Titolo3Carattere"/>
    <w:uiPriority w:val="9"/>
    <w:qFormat/>
    <w:rsid w:val="00341A8E"/>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semiHidden/>
    <w:unhideWhenUsed/>
    <w:qFormat/>
    <w:rsid w:val="008F5D3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341A8E"/>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341A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41A8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41A8E"/>
    <w:rPr>
      <w:rFonts w:ascii="Tahoma" w:hAnsi="Tahoma" w:cs="Tahoma"/>
      <w:sz w:val="16"/>
      <w:szCs w:val="16"/>
    </w:rPr>
  </w:style>
  <w:style w:type="character" w:customStyle="1" w:styleId="Titolo4Carattere">
    <w:name w:val="Titolo 4 Carattere"/>
    <w:basedOn w:val="Carpredefinitoparagrafo"/>
    <w:link w:val="Titolo4"/>
    <w:uiPriority w:val="9"/>
    <w:semiHidden/>
    <w:rsid w:val="008F5D32"/>
    <w:rPr>
      <w:rFonts w:asciiTheme="majorHAnsi" w:eastAsiaTheme="majorEastAsia" w:hAnsiTheme="majorHAnsi" w:cstheme="majorBidi"/>
      <w:b/>
      <w:bCs/>
      <w:i/>
      <w:iCs/>
      <w:color w:val="4F81BD" w:themeColor="accent1"/>
    </w:rPr>
  </w:style>
  <w:style w:type="character" w:styleId="Enfasigrassetto">
    <w:name w:val="Strong"/>
    <w:basedOn w:val="Carpredefinitoparagrafo"/>
    <w:uiPriority w:val="22"/>
    <w:qFormat/>
    <w:rsid w:val="008F5D32"/>
    <w:rPr>
      <w:b/>
      <w:bCs/>
    </w:rPr>
  </w:style>
  <w:style w:type="character" w:customStyle="1" w:styleId="apple-converted-space">
    <w:name w:val="apple-converted-space"/>
    <w:basedOn w:val="Carpredefinitoparagrafo"/>
    <w:rsid w:val="008F5D32"/>
  </w:style>
  <w:style w:type="character" w:styleId="Collegamentoipertestuale">
    <w:name w:val="Hyperlink"/>
    <w:basedOn w:val="Carpredefinitoparagrafo"/>
    <w:uiPriority w:val="99"/>
    <w:semiHidden/>
    <w:unhideWhenUsed/>
    <w:rsid w:val="008F5D32"/>
    <w:rPr>
      <w:color w:val="0000FF"/>
      <w:u w:val="single"/>
    </w:rPr>
  </w:style>
  <w:style w:type="character" w:styleId="Enfasicorsivo">
    <w:name w:val="Emphasis"/>
    <w:basedOn w:val="Carpredefinitoparagrafo"/>
    <w:uiPriority w:val="20"/>
    <w:qFormat/>
    <w:rsid w:val="00456511"/>
    <w:rPr>
      <w:i/>
      <w:iCs/>
    </w:rPr>
  </w:style>
  <w:style w:type="character" w:customStyle="1" w:styleId="Titolo1Carattere">
    <w:name w:val="Titolo 1 Carattere"/>
    <w:basedOn w:val="Carpredefinitoparagrafo"/>
    <w:link w:val="Titolo1"/>
    <w:uiPriority w:val="9"/>
    <w:rsid w:val="00F7785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27497594">
      <w:bodyDiv w:val="1"/>
      <w:marLeft w:val="0"/>
      <w:marRight w:val="0"/>
      <w:marTop w:val="0"/>
      <w:marBottom w:val="0"/>
      <w:divBdr>
        <w:top w:val="none" w:sz="0" w:space="0" w:color="auto"/>
        <w:left w:val="none" w:sz="0" w:space="0" w:color="auto"/>
        <w:bottom w:val="none" w:sz="0" w:space="0" w:color="auto"/>
        <w:right w:val="none" w:sz="0" w:space="0" w:color="auto"/>
      </w:divBdr>
      <w:divsChild>
        <w:div w:id="2100560462">
          <w:marLeft w:val="0"/>
          <w:marRight w:val="0"/>
          <w:marTop w:val="0"/>
          <w:marBottom w:val="0"/>
          <w:divBdr>
            <w:top w:val="none" w:sz="0" w:space="0" w:color="auto"/>
            <w:left w:val="none" w:sz="0" w:space="0" w:color="auto"/>
            <w:bottom w:val="none" w:sz="0" w:space="0" w:color="auto"/>
            <w:right w:val="none" w:sz="0" w:space="0" w:color="auto"/>
          </w:divBdr>
          <w:divsChild>
            <w:div w:id="2082438977">
              <w:marLeft w:val="0"/>
              <w:marRight w:val="0"/>
              <w:marTop w:val="0"/>
              <w:marBottom w:val="0"/>
              <w:divBdr>
                <w:top w:val="none" w:sz="0" w:space="0" w:color="auto"/>
                <w:left w:val="none" w:sz="0" w:space="0" w:color="auto"/>
                <w:bottom w:val="none" w:sz="0" w:space="0" w:color="auto"/>
                <w:right w:val="none" w:sz="0" w:space="0" w:color="auto"/>
              </w:divBdr>
              <w:divsChild>
                <w:div w:id="538779610">
                  <w:marLeft w:val="0"/>
                  <w:marRight w:val="0"/>
                  <w:marTop w:val="0"/>
                  <w:marBottom w:val="0"/>
                  <w:divBdr>
                    <w:top w:val="none" w:sz="0" w:space="0" w:color="auto"/>
                    <w:left w:val="none" w:sz="0" w:space="0" w:color="auto"/>
                    <w:bottom w:val="none" w:sz="0" w:space="0" w:color="auto"/>
                    <w:right w:val="none" w:sz="0" w:space="0" w:color="auto"/>
                  </w:divBdr>
                  <w:divsChild>
                    <w:div w:id="660698831">
                      <w:marLeft w:val="20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46307">
          <w:marLeft w:val="0"/>
          <w:marRight w:val="0"/>
          <w:marTop w:val="0"/>
          <w:marBottom w:val="0"/>
          <w:divBdr>
            <w:top w:val="none" w:sz="0" w:space="0" w:color="auto"/>
            <w:left w:val="none" w:sz="0" w:space="0" w:color="auto"/>
            <w:bottom w:val="none" w:sz="0" w:space="0" w:color="auto"/>
            <w:right w:val="none" w:sz="0" w:space="0" w:color="auto"/>
          </w:divBdr>
          <w:divsChild>
            <w:div w:id="1021280077">
              <w:marLeft w:val="0"/>
              <w:marRight w:val="-4019"/>
              <w:marTop w:val="0"/>
              <w:marBottom w:val="0"/>
              <w:divBdr>
                <w:top w:val="none" w:sz="0" w:space="0" w:color="auto"/>
                <w:left w:val="none" w:sz="0" w:space="0" w:color="auto"/>
                <w:bottom w:val="none" w:sz="0" w:space="0" w:color="auto"/>
                <w:right w:val="none" w:sz="0" w:space="0" w:color="auto"/>
              </w:divBdr>
              <w:divsChild>
                <w:div w:id="1824081072">
                  <w:marLeft w:val="335"/>
                  <w:marRight w:val="4688"/>
                  <w:marTop w:val="0"/>
                  <w:marBottom w:val="603"/>
                  <w:divBdr>
                    <w:top w:val="none" w:sz="0" w:space="0" w:color="auto"/>
                    <w:left w:val="none" w:sz="0" w:space="0" w:color="auto"/>
                    <w:bottom w:val="none" w:sz="0" w:space="0" w:color="auto"/>
                    <w:right w:val="none" w:sz="0" w:space="0" w:color="auto"/>
                  </w:divBdr>
                  <w:divsChild>
                    <w:div w:id="529535560">
                      <w:marLeft w:val="0"/>
                      <w:marRight w:val="0"/>
                      <w:marTop w:val="0"/>
                      <w:marBottom w:val="804"/>
                      <w:divBdr>
                        <w:top w:val="none" w:sz="0" w:space="0" w:color="auto"/>
                        <w:left w:val="none" w:sz="0" w:space="0" w:color="auto"/>
                        <w:bottom w:val="none" w:sz="0" w:space="0" w:color="auto"/>
                        <w:right w:val="none" w:sz="0" w:space="0" w:color="auto"/>
                      </w:divBdr>
                      <w:divsChild>
                        <w:div w:id="2147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906158">
      <w:bodyDiv w:val="1"/>
      <w:marLeft w:val="0"/>
      <w:marRight w:val="0"/>
      <w:marTop w:val="0"/>
      <w:marBottom w:val="0"/>
      <w:divBdr>
        <w:top w:val="none" w:sz="0" w:space="0" w:color="auto"/>
        <w:left w:val="none" w:sz="0" w:space="0" w:color="auto"/>
        <w:bottom w:val="none" w:sz="0" w:space="0" w:color="auto"/>
        <w:right w:val="none" w:sz="0" w:space="0" w:color="auto"/>
      </w:divBdr>
      <w:divsChild>
        <w:div w:id="1445810072">
          <w:marLeft w:val="0"/>
          <w:marRight w:val="0"/>
          <w:marTop w:val="0"/>
          <w:marBottom w:val="0"/>
          <w:divBdr>
            <w:top w:val="none" w:sz="0" w:space="0" w:color="auto"/>
            <w:left w:val="none" w:sz="0" w:space="0" w:color="auto"/>
            <w:bottom w:val="none" w:sz="0" w:space="0" w:color="auto"/>
            <w:right w:val="none" w:sz="0" w:space="0" w:color="auto"/>
          </w:divBdr>
        </w:div>
      </w:divsChild>
    </w:div>
    <w:div w:id="1642421766">
      <w:bodyDiv w:val="1"/>
      <w:marLeft w:val="0"/>
      <w:marRight w:val="0"/>
      <w:marTop w:val="0"/>
      <w:marBottom w:val="0"/>
      <w:divBdr>
        <w:top w:val="none" w:sz="0" w:space="0" w:color="auto"/>
        <w:left w:val="none" w:sz="0" w:space="0" w:color="auto"/>
        <w:bottom w:val="none" w:sz="0" w:space="0" w:color="auto"/>
        <w:right w:val="none" w:sz="0" w:space="0" w:color="auto"/>
      </w:divBdr>
      <w:divsChild>
        <w:div w:id="2087333960">
          <w:marLeft w:val="251"/>
          <w:marRight w:val="251"/>
          <w:marTop w:val="251"/>
          <w:marBottom w:val="251"/>
          <w:divBdr>
            <w:top w:val="single" w:sz="6" w:space="23" w:color="FFFFFF"/>
            <w:left w:val="single" w:sz="6" w:space="8" w:color="FFFFFF"/>
            <w:bottom w:val="single" w:sz="6" w:space="13" w:color="FFFFFF"/>
            <w:right w:val="single" w:sz="6" w:space="8" w:color="FFFFFF"/>
          </w:divBdr>
          <w:divsChild>
            <w:div w:id="6233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45049">
      <w:bodyDiv w:val="1"/>
      <w:marLeft w:val="0"/>
      <w:marRight w:val="0"/>
      <w:marTop w:val="0"/>
      <w:marBottom w:val="0"/>
      <w:divBdr>
        <w:top w:val="none" w:sz="0" w:space="0" w:color="auto"/>
        <w:left w:val="none" w:sz="0" w:space="0" w:color="auto"/>
        <w:bottom w:val="none" w:sz="0" w:space="0" w:color="auto"/>
        <w:right w:val="none" w:sz="0" w:space="0" w:color="auto"/>
      </w:divBdr>
      <w:divsChild>
        <w:div w:id="1139806916">
          <w:marLeft w:val="0"/>
          <w:marRight w:val="0"/>
          <w:marTop w:val="0"/>
          <w:marBottom w:val="0"/>
          <w:divBdr>
            <w:top w:val="none" w:sz="0" w:space="0" w:color="auto"/>
            <w:left w:val="none" w:sz="0" w:space="0" w:color="auto"/>
            <w:bottom w:val="none" w:sz="0" w:space="0" w:color="auto"/>
            <w:right w:val="none" w:sz="0" w:space="0" w:color="auto"/>
          </w:divBdr>
        </w:div>
        <w:div w:id="1993364981">
          <w:marLeft w:val="84"/>
          <w:marRight w:val="0"/>
          <w:marTop w:val="0"/>
          <w:marBottom w:val="0"/>
          <w:divBdr>
            <w:top w:val="none" w:sz="0" w:space="0" w:color="auto"/>
            <w:left w:val="none" w:sz="0" w:space="0" w:color="auto"/>
            <w:bottom w:val="none" w:sz="0" w:space="0" w:color="auto"/>
            <w:right w:val="none" w:sz="0" w:space="0" w:color="auto"/>
          </w:divBdr>
        </w:div>
        <w:div w:id="1417896389">
          <w:marLeft w:val="84"/>
          <w:marRight w:val="0"/>
          <w:marTop w:val="0"/>
          <w:marBottom w:val="0"/>
          <w:divBdr>
            <w:top w:val="none" w:sz="0" w:space="0" w:color="auto"/>
            <w:left w:val="none" w:sz="0" w:space="0" w:color="auto"/>
            <w:bottom w:val="none" w:sz="0" w:space="0" w:color="auto"/>
            <w:right w:val="none" w:sz="0" w:space="0" w:color="auto"/>
          </w:divBdr>
          <w:divsChild>
            <w:div w:id="115687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hqlibdoc.who.int/publications/2007/9789241563475_eng.pdf" TargetMode="External"/><Relationship Id="rId18" Type="http://schemas.openxmlformats.org/officeDocument/2006/relationships/hyperlink" Target="http://unoconunapersempre.org/testimoni/" TargetMode="External"/><Relationship Id="rId3" Type="http://schemas.openxmlformats.org/officeDocument/2006/relationships/settings" Target="settings.xml"/><Relationship Id="rId21" Type="http://schemas.openxmlformats.org/officeDocument/2006/relationships/hyperlink" Target="http://www.metodinaturali.it/basi.html" TargetMode="External"/><Relationship Id="rId7" Type="http://schemas.openxmlformats.org/officeDocument/2006/relationships/hyperlink" Target="http://www.trovanorme.salute.gov.it/norme/dettaglioAtto?id=49024" TargetMode="External"/><Relationship Id="rId12" Type="http://schemas.openxmlformats.org/officeDocument/2006/relationships/hyperlink" Target="http://www.epicentro.iss.it/problemi/problemi.asp" TargetMode="External"/><Relationship Id="rId17" Type="http://schemas.openxmlformats.org/officeDocument/2006/relationships/hyperlink" Target="http://unoconunapersempre.org/risors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unoconunapersempre.org/coppia-e-famiglia/" TargetMode="External"/><Relationship Id="rId20" Type="http://schemas.openxmlformats.org/officeDocument/2006/relationships/hyperlink" Target="http://www.metodinaturali.it/sintomi.html" TargetMode="External"/><Relationship Id="rId1" Type="http://schemas.openxmlformats.org/officeDocument/2006/relationships/numbering" Target="numbering.xml"/><Relationship Id="rId6" Type="http://schemas.openxmlformats.org/officeDocument/2006/relationships/hyperlink" Target="http://www.salute.gov.it/portale/salute/p1_5.jsp?lingua=italiano&amp;id=14&amp;area=Malattie_sessualmente_trasmissibili" TargetMode="External"/><Relationship Id="rId11" Type="http://schemas.openxmlformats.org/officeDocument/2006/relationships/image" Target="media/image3.gif"/><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unoconunapersempre.org/gli-incontri-in-preparazione-al-matrimonio/" TargetMode="External"/><Relationship Id="rId23" Type="http://schemas.openxmlformats.org/officeDocument/2006/relationships/hyperlink" Target="http://www.metodinaturali.it/sintomi.html" TargetMode="External"/><Relationship Id="rId10" Type="http://schemas.openxmlformats.org/officeDocument/2006/relationships/hyperlink" Target="http://www.epicentro.iss.it/problemi/citomegalovirus/citomegalovirus.asp" TargetMode="External"/><Relationship Id="rId19" Type="http://schemas.openxmlformats.org/officeDocument/2006/relationships/hyperlink" Target="http://unoconunapersempre.org/about/" TargetMode="External"/><Relationship Id="rId4" Type="http://schemas.openxmlformats.org/officeDocument/2006/relationships/webSettings" Target="webSettings.xml"/><Relationship Id="rId9" Type="http://schemas.openxmlformats.org/officeDocument/2006/relationships/hyperlink" Target="http://www.who.int/mediacentre/factsheets/fs110/en/index.html" TargetMode="External"/><Relationship Id="rId14" Type="http://schemas.openxmlformats.org/officeDocument/2006/relationships/hyperlink" Target="http://unoconunapersempre.org/" TargetMode="External"/><Relationship Id="rId22" Type="http://schemas.openxmlformats.org/officeDocument/2006/relationships/hyperlink" Target="http://www.metodinaturali.it/sintomi.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4122</Words>
  <Characters>23500</Characters>
  <Application>Microsoft Office Word</Application>
  <DocSecurity>0</DocSecurity>
  <Lines>195</Lines>
  <Paragraphs>55</Paragraphs>
  <ScaleCrop>false</ScaleCrop>
  <Company/>
  <LinksUpToDate>false</LinksUpToDate>
  <CharactersWithSpaces>27567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dc:creator>
  <cp:lastModifiedBy>Giovanni</cp:lastModifiedBy>
  <cp:revision>5</cp:revision>
  <dcterms:created xsi:type="dcterms:W3CDTF">2014-12-23T21:53:00Z</dcterms:created>
  <dcterms:modified xsi:type="dcterms:W3CDTF">2014-12-23T22:04:00Z</dcterms:modified>
</cp:coreProperties>
</file>